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788A" w14:textId="63F13A90" w:rsidR="00077E79" w:rsidRPr="00337CB7" w:rsidRDefault="00077E79" w:rsidP="00BF2834">
      <w:pPr>
        <w:spacing w:after="0" w:line="240" w:lineRule="auto"/>
        <w:jc w:val="center"/>
        <w:rPr>
          <w:rFonts w:asciiTheme="majorBidi" w:hAnsiTheme="majorBidi" w:cstheme="majorBidi"/>
          <w:sz w:val="24"/>
          <w:szCs w:val="24"/>
        </w:rPr>
      </w:pPr>
      <w:r w:rsidRPr="00337CB7">
        <w:rPr>
          <w:rFonts w:asciiTheme="majorBidi" w:hAnsiTheme="majorBidi" w:cstheme="majorBidi"/>
          <w:sz w:val="24"/>
          <w:szCs w:val="24"/>
        </w:rPr>
        <w:t>ASCC Assessment Panel</w:t>
      </w:r>
    </w:p>
    <w:p w14:paraId="1224152F" w14:textId="0F5C3F03" w:rsidR="00077E79" w:rsidRPr="00337CB7" w:rsidRDefault="00AF44D7" w:rsidP="009E1441">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r w:rsidR="00585A44">
        <w:rPr>
          <w:rFonts w:asciiTheme="majorBidi" w:hAnsiTheme="majorBidi" w:cstheme="majorBidi"/>
          <w:sz w:val="24"/>
          <w:szCs w:val="24"/>
        </w:rPr>
        <w:t>pproved</w:t>
      </w:r>
      <w:r w:rsidR="00077E79" w:rsidRPr="00337CB7">
        <w:rPr>
          <w:rFonts w:asciiTheme="majorBidi" w:hAnsiTheme="majorBidi" w:cstheme="majorBidi"/>
          <w:sz w:val="24"/>
          <w:szCs w:val="24"/>
        </w:rPr>
        <w:t xml:space="preserve"> Minutes</w:t>
      </w:r>
    </w:p>
    <w:p w14:paraId="0D4D77C1" w14:textId="77777777" w:rsidR="00077E79" w:rsidRPr="00337CB7" w:rsidRDefault="00077E79" w:rsidP="00BF2834">
      <w:pPr>
        <w:spacing w:after="0" w:line="240" w:lineRule="auto"/>
        <w:jc w:val="center"/>
        <w:rPr>
          <w:rFonts w:asciiTheme="majorBidi" w:hAnsiTheme="majorBidi" w:cstheme="majorBidi"/>
          <w:sz w:val="24"/>
          <w:szCs w:val="24"/>
        </w:rPr>
      </w:pPr>
    </w:p>
    <w:p w14:paraId="6FF7EC1F" w14:textId="01A891BE" w:rsidR="00077E79" w:rsidRPr="00337CB7" w:rsidRDefault="00BE0B97" w:rsidP="00BF2834">
      <w:pPr>
        <w:spacing w:after="0" w:line="240" w:lineRule="auto"/>
        <w:rPr>
          <w:rFonts w:asciiTheme="majorBidi" w:hAnsiTheme="majorBidi" w:cstheme="majorBidi"/>
          <w:sz w:val="24"/>
          <w:szCs w:val="24"/>
        </w:rPr>
      </w:pPr>
      <w:r w:rsidRPr="00337CB7">
        <w:rPr>
          <w:rFonts w:asciiTheme="majorBidi" w:hAnsiTheme="majorBidi" w:cstheme="majorBidi"/>
          <w:sz w:val="24"/>
          <w:szCs w:val="24"/>
        </w:rPr>
        <w:t>Wednesday</w:t>
      </w:r>
      <w:r w:rsidR="00050E3B" w:rsidRPr="00337CB7">
        <w:rPr>
          <w:rFonts w:asciiTheme="majorBidi" w:hAnsiTheme="majorBidi" w:cstheme="majorBidi"/>
          <w:sz w:val="24"/>
          <w:szCs w:val="24"/>
        </w:rPr>
        <w:t>,</w:t>
      </w:r>
      <w:r w:rsidR="006C5392" w:rsidRPr="00337CB7">
        <w:rPr>
          <w:rFonts w:asciiTheme="majorBidi" w:hAnsiTheme="majorBidi" w:cstheme="majorBidi"/>
          <w:sz w:val="24"/>
          <w:szCs w:val="24"/>
        </w:rPr>
        <w:t xml:space="preserve"> </w:t>
      </w:r>
      <w:r w:rsidR="007577C8" w:rsidRPr="00337CB7">
        <w:rPr>
          <w:rFonts w:asciiTheme="majorBidi" w:hAnsiTheme="majorBidi" w:cstheme="majorBidi"/>
          <w:sz w:val="24"/>
          <w:szCs w:val="24"/>
        </w:rPr>
        <w:t>November 18</w:t>
      </w:r>
      <w:r w:rsidR="00867ADC" w:rsidRPr="00337CB7">
        <w:rPr>
          <w:rFonts w:asciiTheme="majorBidi" w:hAnsiTheme="majorBidi" w:cstheme="majorBidi"/>
          <w:sz w:val="24"/>
          <w:szCs w:val="24"/>
        </w:rPr>
        <w:t>, 2020</w:t>
      </w:r>
      <w:r w:rsidR="00050E3B" w:rsidRPr="00337CB7">
        <w:rPr>
          <w:rFonts w:asciiTheme="majorBidi" w:hAnsiTheme="majorBidi" w:cstheme="majorBidi"/>
          <w:sz w:val="24"/>
          <w:szCs w:val="24"/>
        </w:rPr>
        <w:tab/>
      </w:r>
      <w:r w:rsidR="00050E3B" w:rsidRPr="00337CB7">
        <w:rPr>
          <w:rFonts w:asciiTheme="majorBidi" w:hAnsiTheme="majorBidi" w:cstheme="majorBidi"/>
          <w:sz w:val="24"/>
          <w:szCs w:val="24"/>
        </w:rPr>
        <w:tab/>
      </w:r>
      <w:r w:rsidR="00050E3B" w:rsidRPr="00337CB7">
        <w:rPr>
          <w:rFonts w:asciiTheme="majorBidi" w:hAnsiTheme="majorBidi" w:cstheme="majorBidi"/>
          <w:sz w:val="24"/>
          <w:szCs w:val="24"/>
        </w:rPr>
        <w:tab/>
      </w:r>
      <w:r w:rsidR="00050E3B" w:rsidRPr="00337CB7">
        <w:rPr>
          <w:rFonts w:asciiTheme="majorBidi" w:hAnsiTheme="majorBidi" w:cstheme="majorBidi"/>
          <w:sz w:val="24"/>
          <w:szCs w:val="24"/>
        </w:rPr>
        <w:tab/>
      </w:r>
      <w:r w:rsidR="00050E3B" w:rsidRPr="00337CB7">
        <w:rPr>
          <w:rFonts w:asciiTheme="majorBidi" w:hAnsiTheme="majorBidi" w:cstheme="majorBidi"/>
          <w:sz w:val="24"/>
          <w:szCs w:val="24"/>
        </w:rPr>
        <w:tab/>
      </w:r>
      <w:r w:rsidR="00050E3B" w:rsidRPr="00337CB7">
        <w:rPr>
          <w:rFonts w:asciiTheme="majorBidi" w:hAnsiTheme="majorBidi" w:cstheme="majorBidi"/>
          <w:sz w:val="24"/>
          <w:szCs w:val="24"/>
        </w:rPr>
        <w:tab/>
        <w:t xml:space="preserve">       9:</w:t>
      </w:r>
      <w:r w:rsidRPr="00337CB7">
        <w:rPr>
          <w:rFonts w:asciiTheme="majorBidi" w:hAnsiTheme="majorBidi" w:cstheme="majorBidi"/>
          <w:sz w:val="24"/>
          <w:szCs w:val="24"/>
        </w:rPr>
        <w:t>0</w:t>
      </w:r>
      <w:r w:rsidR="00050E3B" w:rsidRPr="00337CB7">
        <w:rPr>
          <w:rFonts w:asciiTheme="majorBidi" w:hAnsiTheme="majorBidi" w:cstheme="majorBidi"/>
          <w:sz w:val="24"/>
          <w:szCs w:val="24"/>
        </w:rPr>
        <w:t>0am-1</w:t>
      </w:r>
      <w:r w:rsidRPr="00337CB7">
        <w:rPr>
          <w:rFonts w:asciiTheme="majorBidi" w:hAnsiTheme="majorBidi" w:cstheme="majorBidi"/>
          <w:sz w:val="24"/>
          <w:szCs w:val="24"/>
        </w:rPr>
        <w:t>0</w:t>
      </w:r>
      <w:r w:rsidR="00050E3B" w:rsidRPr="00337CB7">
        <w:rPr>
          <w:rFonts w:asciiTheme="majorBidi" w:hAnsiTheme="majorBidi" w:cstheme="majorBidi"/>
          <w:sz w:val="24"/>
          <w:szCs w:val="24"/>
        </w:rPr>
        <w:t>:</w:t>
      </w:r>
      <w:r w:rsidRPr="00337CB7">
        <w:rPr>
          <w:rFonts w:asciiTheme="majorBidi" w:hAnsiTheme="majorBidi" w:cstheme="majorBidi"/>
          <w:sz w:val="24"/>
          <w:szCs w:val="24"/>
        </w:rPr>
        <w:t>3</w:t>
      </w:r>
      <w:r w:rsidR="00050E3B" w:rsidRPr="00337CB7">
        <w:rPr>
          <w:rFonts w:asciiTheme="majorBidi" w:hAnsiTheme="majorBidi" w:cstheme="majorBidi"/>
          <w:sz w:val="24"/>
          <w:szCs w:val="24"/>
        </w:rPr>
        <w:t>0a</w:t>
      </w:r>
      <w:r w:rsidR="00460768" w:rsidRPr="00337CB7">
        <w:rPr>
          <w:rFonts w:asciiTheme="majorBidi" w:hAnsiTheme="majorBidi" w:cstheme="majorBidi"/>
          <w:sz w:val="24"/>
          <w:szCs w:val="24"/>
        </w:rPr>
        <w:t>m</w:t>
      </w:r>
    </w:p>
    <w:p w14:paraId="152A4645" w14:textId="3A66C631" w:rsidR="00077E79" w:rsidRPr="00337CB7" w:rsidRDefault="00BE0B97" w:rsidP="00BF2834">
      <w:pPr>
        <w:spacing w:after="0" w:line="240" w:lineRule="auto"/>
        <w:rPr>
          <w:rFonts w:asciiTheme="majorBidi" w:hAnsiTheme="majorBidi" w:cstheme="majorBidi"/>
          <w:sz w:val="24"/>
          <w:szCs w:val="24"/>
        </w:rPr>
      </w:pPr>
      <w:r w:rsidRPr="00337CB7">
        <w:rPr>
          <w:rFonts w:asciiTheme="majorBidi" w:hAnsiTheme="majorBidi" w:cstheme="majorBidi"/>
          <w:sz w:val="24"/>
          <w:szCs w:val="24"/>
        </w:rPr>
        <w:t>CarmenZoom</w:t>
      </w:r>
    </w:p>
    <w:p w14:paraId="11D672DA" w14:textId="77777777" w:rsidR="00077E79" w:rsidRPr="00337CB7" w:rsidRDefault="00077E79" w:rsidP="00BF2834">
      <w:pPr>
        <w:pStyle w:val="NormalWeb"/>
        <w:spacing w:before="0" w:beforeAutospacing="0" w:after="0" w:afterAutospacing="0"/>
        <w:rPr>
          <w:rFonts w:asciiTheme="majorBidi" w:hAnsiTheme="majorBidi" w:cstheme="majorBidi"/>
        </w:rPr>
      </w:pPr>
    </w:p>
    <w:p w14:paraId="3ACBB51F" w14:textId="2460AC75" w:rsidR="00B20555" w:rsidRPr="00337CB7" w:rsidRDefault="00077E79" w:rsidP="00BF2834">
      <w:pPr>
        <w:pStyle w:val="NormalWeb"/>
        <w:spacing w:before="0" w:beforeAutospacing="0" w:after="0" w:afterAutospacing="0"/>
        <w:rPr>
          <w:rFonts w:asciiTheme="majorBidi" w:hAnsiTheme="majorBidi" w:cstheme="majorBidi"/>
        </w:rPr>
      </w:pPr>
      <w:r w:rsidRPr="00337CB7">
        <w:rPr>
          <w:rFonts w:asciiTheme="majorBidi" w:hAnsiTheme="majorBidi" w:cstheme="majorBidi"/>
        </w:rPr>
        <w:t>ATTENDEES:</w:t>
      </w:r>
      <w:r w:rsidR="009F6C6C" w:rsidRPr="00337CB7">
        <w:rPr>
          <w:rFonts w:asciiTheme="majorBidi" w:hAnsiTheme="majorBidi" w:cstheme="majorBidi"/>
        </w:rPr>
        <w:t xml:space="preserve"> </w:t>
      </w:r>
      <w:r w:rsidR="00866E8D" w:rsidRPr="00337CB7">
        <w:rPr>
          <w:rFonts w:asciiTheme="majorBidi" w:hAnsiTheme="majorBidi" w:cstheme="majorBidi"/>
        </w:rPr>
        <w:t xml:space="preserve">Kusaka, </w:t>
      </w:r>
      <w:r w:rsidR="009F6C6C" w:rsidRPr="00337CB7">
        <w:rPr>
          <w:rFonts w:asciiTheme="majorBidi" w:hAnsiTheme="majorBidi" w:cstheme="majorBidi"/>
        </w:rPr>
        <w:t xml:space="preserve">Jenkins, </w:t>
      </w:r>
      <w:r w:rsidR="00B20555" w:rsidRPr="00337CB7">
        <w:rPr>
          <w:rFonts w:asciiTheme="majorBidi" w:hAnsiTheme="majorBidi" w:cstheme="majorBidi"/>
        </w:rPr>
        <w:t>Lam</w:t>
      </w:r>
      <w:r w:rsidR="00D12C60" w:rsidRPr="00337CB7">
        <w:rPr>
          <w:rFonts w:asciiTheme="majorBidi" w:hAnsiTheme="majorBidi" w:cstheme="majorBidi"/>
        </w:rPr>
        <w:t>,</w:t>
      </w:r>
      <w:r w:rsidR="007647CE" w:rsidRPr="00337CB7">
        <w:rPr>
          <w:rFonts w:asciiTheme="majorBidi" w:hAnsiTheme="majorBidi" w:cstheme="majorBidi"/>
        </w:rPr>
        <w:t xml:space="preserve"> Miriti,</w:t>
      </w:r>
      <w:r w:rsidR="00B77695" w:rsidRPr="00337CB7">
        <w:rPr>
          <w:rFonts w:asciiTheme="majorBidi" w:hAnsiTheme="majorBidi" w:cstheme="majorBidi"/>
        </w:rPr>
        <w:t xml:space="preserve"> </w:t>
      </w:r>
      <w:r w:rsidR="004622A8" w:rsidRPr="00337CB7">
        <w:rPr>
          <w:rFonts w:asciiTheme="majorBidi" w:hAnsiTheme="majorBidi" w:cstheme="majorBidi"/>
        </w:rPr>
        <w:t>Oldroyd</w:t>
      </w:r>
      <w:r w:rsidR="00A1004E" w:rsidRPr="00337CB7">
        <w:rPr>
          <w:rFonts w:asciiTheme="majorBidi" w:hAnsiTheme="majorBidi" w:cstheme="majorBidi"/>
        </w:rPr>
        <w:t xml:space="preserve">, </w:t>
      </w:r>
      <w:r w:rsidR="00866E8D" w:rsidRPr="00337CB7">
        <w:rPr>
          <w:rFonts w:asciiTheme="majorBidi" w:hAnsiTheme="majorBidi" w:cstheme="majorBidi"/>
        </w:rPr>
        <w:t>Putikka</w:t>
      </w:r>
      <w:r w:rsidR="00EF345E" w:rsidRPr="00337CB7">
        <w:rPr>
          <w:rFonts w:asciiTheme="majorBidi" w:hAnsiTheme="majorBidi" w:cstheme="majorBidi"/>
        </w:rPr>
        <w:t>, Samuels</w:t>
      </w:r>
      <w:r w:rsidR="007647CE" w:rsidRPr="00337CB7">
        <w:rPr>
          <w:rFonts w:asciiTheme="majorBidi" w:hAnsiTheme="majorBidi" w:cstheme="majorBidi"/>
        </w:rPr>
        <w:t>, Vankeerbergen</w:t>
      </w:r>
    </w:p>
    <w:p w14:paraId="19A763BD" w14:textId="77777777" w:rsidR="00D12C60" w:rsidRPr="00337CB7" w:rsidRDefault="00D12C60" w:rsidP="00BF2834">
      <w:pPr>
        <w:pStyle w:val="NormalWeb"/>
        <w:spacing w:before="0" w:beforeAutospacing="0" w:after="0" w:afterAutospacing="0"/>
        <w:rPr>
          <w:rFonts w:asciiTheme="majorBidi" w:hAnsiTheme="majorBidi" w:cstheme="majorBidi"/>
        </w:rPr>
      </w:pPr>
    </w:p>
    <w:p w14:paraId="531BB35A" w14:textId="1E566169" w:rsidR="006455C4" w:rsidRPr="00337CB7" w:rsidRDefault="007577C8" w:rsidP="007577C8">
      <w:pPr>
        <w:pStyle w:val="ListParagraph"/>
        <w:numPr>
          <w:ilvl w:val="0"/>
          <w:numId w:val="7"/>
        </w:numPr>
        <w:rPr>
          <w:rFonts w:asciiTheme="majorBidi" w:hAnsiTheme="majorBidi" w:cstheme="majorBidi"/>
          <w:sz w:val="24"/>
          <w:szCs w:val="24"/>
        </w:rPr>
      </w:pPr>
      <w:r w:rsidRPr="00337CB7">
        <w:rPr>
          <w:rFonts w:asciiTheme="majorBidi" w:hAnsiTheme="majorBidi" w:cstheme="majorBidi"/>
          <w:sz w:val="24"/>
          <w:szCs w:val="24"/>
        </w:rPr>
        <w:t>Discussion of GE assessment</w:t>
      </w:r>
    </w:p>
    <w:p w14:paraId="2FA193F1" w14:textId="7B7B61F8" w:rsidR="00B14BC1" w:rsidRPr="00337CB7" w:rsidRDefault="00486B5D" w:rsidP="00C5481F">
      <w:pPr>
        <w:pStyle w:val="ListParagraph"/>
        <w:numPr>
          <w:ilvl w:val="0"/>
          <w:numId w:val="8"/>
        </w:numPr>
        <w:rPr>
          <w:rFonts w:asciiTheme="majorBidi" w:hAnsiTheme="majorBidi" w:cstheme="majorBidi"/>
          <w:sz w:val="24"/>
          <w:szCs w:val="24"/>
        </w:rPr>
      </w:pPr>
      <w:r w:rsidRPr="00337CB7">
        <w:rPr>
          <w:rFonts w:asciiTheme="majorBidi" w:hAnsiTheme="majorBidi" w:cstheme="majorBidi"/>
          <w:sz w:val="24"/>
          <w:szCs w:val="24"/>
        </w:rPr>
        <w:t xml:space="preserve">The Assessment Panel usually reviews three types of reports: Course sets (a sample of courses from certain categories), departmental reports, new GE courses </w:t>
      </w:r>
    </w:p>
    <w:p w14:paraId="476A5BFB" w14:textId="576D8D00" w:rsidR="00486B5D" w:rsidRPr="00412DE9" w:rsidRDefault="00486B5D" w:rsidP="00486B5D">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The Panel has not requested departmental reports or course since the GE revision process started. All GE categories were reviewed through the course sets and departmental reports</w:t>
      </w:r>
      <w:r w:rsidR="00412DE9">
        <w:rPr>
          <w:rFonts w:asciiTheme="majorBidi" w:hAnsiTheme="majorBidi" w:cstheme="majorBidi"/>
          <w:sz w:val="24"/>
          <w:szCs w:val="24"/>
        </w:rPr>
        <w:t xml:space="preserve"> over the past seven years,</w:t>
      </w:r>
      <w:r w:rsidRPr="00337CB7">
        <w:rPr>
          <w:rFonts w:asciiTheme="majorBidi" w:hAnsiTheme="majorBidi" w:cstheme="majorBidi"/>
          <w:sz w:val="24"/>
          <w:szCs w:val="24"/>
        </w:rPr>
        <w:t xml:space="preserve"> </w:t>
      </w:r>
      <w:r w:rsidRPr="00412DE9">
        <w:rPr>
          <w:rFonts w:asciiTheme="majorBidi" w:hAnsiTheme="majorBidi" w:cstheme="majorBidi"/>
          <w:sz w:val="24"/>
          <w:szCs w:val="24"/>
        </w:rPr>
        <w:t>and the Panel did not want to start the process over to have it interrupted by implementation.</w:t>
      </w:r>
    </w:p>
    <w:p w14:paraId="084BDCB5" w14:textId="4C3F4DD6" w:rsidR="00486B5D" w:rsidRPr="00412DE9" w:rsidRDefault="00486B5D" w:rsidP="00486B5D">
      <w:pPr>
        <w:pStyle w:val="ListParagraph"/>
        <w:numPr>
          <w:ilvl w:val="1"/>
          <w:numId w:val="8"/>
        </w:numPr>
        <w:rPr>
          <w:rFonts w:asciiTheme="majorBidi" w:hAnsiTheme="majorBidi" w:cstheme="majorBidi"/>
          <w:sz w:val="24"/>
          <w:szCs w:val="24"/>
        </w:rPr>
      </w:pPr>
      <w:r w:rsidRPr="00412DE9">
        <w:rPr>
          <w:rFonts w:asciiTheme="majorBidi" w:hAnsiTheme="majorBidi" w:cstheme="majorBidi"/>
          <w:sz w:val="24"/>
          <w:szCs w:val="24"/>
        </w:rPr>
        <w:t xml:space="preserve">There is little enthusiasm for doing GE assessment right now. COVID and the new GE implementation </w:t>
      </w:r>
      <w:r w:rsidR="00412DE9" w:rsidRPr="00412DE9">
        <w:rPr>
          <w:rFonts w:asciiTheme="majorBidi" w:hAnsiTheme="majorBidi" w:cstheme="majorBidi"/>
          <w:sz w:val="24"/>
          <w:szCs w:val="24"/>
        </w:rPr>
        <w:t xml:space="preserve">have placed many burdens on faculty. </w:t>
      </w:r>
      <w:r w:rsidRPr="00412DE9">
        <w:rPr>
          <w:rFonts w:asciiTheme="majorBidi" w:hAnsiTheme="majorBidi" w:cstheme="majorBidi"/>
          <w:sz w:val="24"/>
          <w:szCs w:val="24"/>
        </w:rPr>
        <w:t xml:space="preserve"> </w:t>
      </w:r>
    </w:p>
    <w:p w14:paraId="177D5390" w14:textId="364A971A" w:rsidR="0040405E" w:rsidRPr="00412DE9" w:rsidRDefault="0040405E" w:rsidP="0040405E">
      <w:pPr>
        <w:pStyle w:val="ListParagraph"/>
        <w:numPr>
          <w:ilvl w:val="0"/>
          <w:numId w:val="8"/>
        </w:numPr>
        <w:rPr>
          <w:rFonts w:asciiTheme="majorBidi" w:hAnsiTheme="majorBidi" w:cstheme="majorBidi"/>
          <w:sz w:val="24"/>
          <w:szCs w:val="24"/>
        </w:rPr>
      </w:pPr>
      <w:r w:rsidRPr="00412DE9">
        <w:rPr>
          <w:rFonts w:asciiTheme="majorBidi" w:hAnsiTheme="majorBidi" w:cstheme="majorBidi"/>
          <w:sz w:val="24"/>
          <w:szCs w:val="24"/>
        </w:rPr>
        <w:t xml:space="preserve">Pok-sang Lam, </w:t>
      </w:r>
      <w:r w:rsidR="00412DE9" w:rsidRPr="00412DE9">
        <w:rPr>
          <w:rFonts w:asciiTheme="majorBidi" w:hAnsiTheme="majorBidi" w:cstheme="majorBidi"/>
          <w:sz w:val="24"/>
          <w:szCs w:val="24"/>
        </w:rPr>
        <w:t>Maria Miriti</w:t>
      </w:r>
      <w:r w:rsidR="00412DE9">
        <w:rPr>
          <w:rFonts w:asciiTheme="majorBidi" w:hAnsiTheme="majorBidi" w:cstheme="majorBidi"/>
          <w:sz w:val="24"/>
          <w:szCs w:val="24"/>
        </w:rPr>
        <w:t xml:space="preserve">, </w:t>
      </w:r>
      <w:r w:rsidRPr="00412DE9">
        <w:rPr>
          <w:rFonts w:asciiTheme="majorBidi" w:hAnsiTheme="majorBidi" w:cstheme="majorBidi"/>
          <w:sz w:val="24"/>
          <w:szCs w:val="24"/>
        </w:rPr>
        <w:t xml:space="preserve">Bernadette Vankeerbergen, Alan Kalish, Meg Daly and </w:t>
      </w:r>
      <w:r w:rsidR="00D71F75">
        <w:rPr>
          <w:rFonts w:asciiTheme="majorBidi" w:hAnsiTheme="majorBidi" w:cstheme="majorBidi"/>
          <w:sz w:val="24"/>
          <w:szCs w:val="24"/>
        </w:rPr>
        <w:t>David Horn</w:t>
      </w:r>
      <w:r w:rsidRPr="00412DE9">
        <w:rPr>
          <w:rFonts w:asciiTheme="majorBidi" w:hAnsiTheme="majorBidi" w:cstheme="majorBidi"/>
          <w:sz w:val="24"/>
          <w:szCs w:val="24"/>
        </w:rPr>
        <w:t xml:space="preserve"> </w:t>
      </w:r>
      <w:r w:rsidR="00412DE9">
        <w:rPr>
          <w:rFonts w:asciiTheme="majorBidi" w:hAnsiTheme="majorBidi" w:cstheme="majorBidi"/>
          <w:sz w:val="24"/>
          <w:szCs w:val="24"/>
        </w:rPr>
        <w:t xml:space="preserve">recently met </w:t>
      </w:r>
      <w:r w:rsidRPr="00412DE9">
        <w:rPr>
          <w:rFonts w:asciiTheme="majorBidi" w:hAnsiTheme="majorBidi" w:cstheme="majorBidi"/>
          <w:sz w:val="24"/>
          <w:szCs w:val="24"/>
        </w:rPr>
        <w:t xml:space="preserve">to discuss </w:t>
      </w:r>
      <w:r w:rsidR="00412DE9">
        <w:rPr>
          <w:rFonts w:asciiTheme="majorBidi" w:hAnsiTheme="majorBidi" w:cstheme="majorBidi"/>
          <w:sz w:val="24"/>
          <w:szCs w:val="24"/>
        </w:rPr>
        <w:t xml:space="preserve">GE </w:t>
      </w:r>
      <w:r w:rsidRPr="00412DE9">
        <w:rPr>
          <w:rFonts w:asciiTheme="majorBidi" w:hAnsiTheme="majorBidi" w:cstheme="majorBidi"/>
          <w:sz w:val="24"/>
          <w:szCs w:val="24"/>
        </w:rPr>
        <w:t xml:space="preserve">assessment. </w:t>
      </w:r>
    </w:p>
    <w:p w14:paraId="4CD5A87E" w14:textId="77777777" w:rsidR="008B5470" w:rsidRPr="00412DE9" w:rsidRDefault="008B5470" w:rsidP="008B5470">
      <w:pPr>
        <w:pStyle w:val="ListParagraph"/>
        <w:numPr>
          <w:ilvl w:val="1"/>
          <w:numId w:val="8"/>
        </w:numPr>
        <w:rPr>
          <w:rFonts w:asciiTheme="majorBidi" w:hAnsiTheme="majorBidi" w:cstheme="majorBidi"/>
          <w:sz w:val="24"/>
          <w:szCs w:val="24"/>
        </w:rPr>
      </w:pPr>
      <w:r w:rsidRPr="00412DE9">
        <w:rPr>
          <w:rFonts w:asciiTheme="majorBidi" w:hAnsiTheme="majorBidi" w:cstheme="majorBidi"/>
          <w:sz w:val="24"/>
          <w:szCs w:val="24"/>
        </w:rPr>
        <w:t xml:space="preserve">Discussed assessment under the current GE, such as what is assessed, how it is managed, and how formal modifications occur. </w:t>
      </w:r>
    </w:p>
    <w:p w14:paraId="6995FB0B" w14:textId="2E2C7997" w:rsidR="00412DE9" w:rsidRPr="00412DE9" w:rsidRDefault="008B5470" w:rsidP="00412DE9">
      <w:pPr>
        <w:pStyle w:val="ListParagraph"/>
        <w:numPr>
          <w:ilvl w:val="1"/>
          <w:numId w:val="8"/>
        </w:numPr>
        <w:rPr>
          <w:rFonts w:asciiTheme="majorBidi" w:hAnsiTheme="majorBidi" w:cstheme="majorBidi"/>
          <w:sz w:val="24"/>
          <w:szCs w:val="24"/>
        </w:rPr>
      </w:pPr>
      <w:r w:rsidRPr="00412DE9">
        <w:rPr>
          <w:rFonts w:asciiTheme="majorBidi" w:hAnsiTheme="majorBidi" w:cstheme="majorBidi"/>
          <w:sz w:val="24"/>
          <w:szCs w:val="24"/>
        </w:rPr>
        <w:t>Also discussed how to manage the Assessment Panel going forwar</w:t>
      </w:r>
      <w:r w:rsidR="00412DE9">
        <w:rPr>
          <w:rFonts w:asciiTheme="majorBidi" w:hAnsiTheme="majorBidi" w:cstheme="majorBidi"/>
          <w:sz w:val="24"/>
          <w:szCs w:val="24"/>
        </w:rPr>
        <w:t>d. There are two main considerations:</w:t>
      </w:r>
    </w:p>
    <w:p w14:paraId="4E818203" w14:textId="0112CB87" w:rsidR="00412DE9" w:rsidRPr="00337CB7" w:rsidRDefault="00412DE9" w:rsidP="00412DE9">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What work the Assessment Panel will do for the remainder of the academic year. The Panel can request outstanding reports, help with curriculum review, etc. </w:t>
      </w:r>
    </w:p>
    <w:p w14:paraId="11FFE930" w14:textId="0517E758" w:rsidR="008B5470" w:rsidRPr="00412DE9" w:rsidRDefault="00412DE9" w:rsidP="00412DE9">
      <w:pPr>
        <w:pStyle w:val="ListParagraph"/>
        <w:numPr>
          <w:ilvl w:val="2"/>
          <w:numId w:val="8"/>
        </w:numPr>
        <w:rPr>
          <w:rFonts w:asciiTheme="majorBidi" w:hAnsiTheme="majorBidi" w:cstheme="majorBidi"/>
          <w:sz w:val="24"/>
          <w:szCs w:val="24"/>
        </w:rPr>
      </w:pPr>
      <w:r>
        <w:rPr>
          <w:rFonts w:asciiTheme="majorBidi" w:hAnsiTheme="majorBidi" w:cstheme="majorBidi"/>
          <w:sz w:val="24"/>
          <w:szCs w:val="24"/>
        </w:rPr>
        <w:t>What the Assessment Panel will look like under the new GE. A</w:t>
      </w:r>
      <w:r w:rsidR="008B5470" w:rsidRPr="00412DE9">
        <w:rPr>
          <w:rFonts w:asciiTheme="majorBidi" w:hAnsiTheme="majorBidi" w:cstheme="majorBidi"/>
          <w:sz w:val="24"/>
          <w:szCs w:val="24"/>
        </w:rPr>
        <w:t>ssessment plans will not be part of course submissions anymore. The Assessment Panel will still evaluate reports. The Assessment Panel could help in developing rubrics</w:t>
      </w:r>
      <w:r w:rsidR="00D61612">
        <w:rPr>
          <w:rFonts w:asciiTheme="majorBidi" w:hAnsiTheme="majorBidi" w:cstheme="majorBidi"/>
          <w:sz w:val="24"/>
          <w:szCs w:val="24"/>
        </w:rPr>
        <w:t xml:space="preserve"> and planning assessment under the new GE. </w:t>
      </w:r>
    </w:p>
    <w:p w14:paraId="53DD9DD9" w14:textId="77777777" w:rsidR="005419D8" w:rsidRPr="00337CB7" w:rsidRDefault="005419D8" w:rsidP="005419D8">
      <w:pPr>
        <w:pStyle w:val="ListParagraph"/>
        <w:numPr>
          <w:ilvl w:val="0"/>
          <w:numId w:val="8"/>
        </w:numPr>
        <w:rPr>
          <w:rFonts w:asciiTheme="majorBidi" w:hAnsiTheme="majorBidi" w:cstheme="majorBidi"/>
          <w:sz w:val="24"/>
          <w:szCs w:val="24"/>
        </w:rPr>
      </w:pPr>
      <w:r w:rsidRPr="00337CB7">
        <w:rPr>
          <w:rFonts w:asciiTheme="majorBidi" w:hAnsiTheme="majorBidi" w:cstheme="majorBidi"/>
          <w:sz w:val="24"/>
          <w:szCs w:val="24"/>
        </w:rPr>
        <w:t xml:space="preserve">Assessment plans for GE course change requests: It used to be that the only time an assessment plan was requested was during the submission of a new course (for courses created 2014 and on). For most existing GE courses, there is no plan in place when course set reports or departmental reports are requested. The curriculum panels started asking for an assessment plan when a course was revised (e.g. change in course content, DL requests, etc.) to try to catch older GE courses as they came through. We are still asking for assessment plans for courses that come through with these changes, including the large number of DL requests being made because of COVID. Many courses never had an assessment plan, or the plan was lost. We are no longer asking for course set reports under this GE, so these existing GE courses will no longer be assessed. Asking for assessment plans </w:t>
      </w:r>
      <w:r w:rsidRPr="00337CB7">
        <w:rPr>
          <w:rFonts w:asciiTheme="majorBidi" w:hAnsiTheme="majorBidi" w:cstheme="majorBidi"/>
          <w:sz w:val="24"/>
          <w:szCs w:val="24"/>
        </w:rPr>
        <w:lastRenderedPageBreak/>
        <w:t xml:space="preserve">is placing extra work on departments, who may be coming up with these plans from scratch. </w:t>
      </w:r>
    </w:p>
    <w:p w14:paraId="77FD78FA" w14:textId="77777777" w:rsidR="005419D8" w:rsidRPr="00337CB7" w:rsidRDefault="005419D8" w:rsidP="005419D8">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There was some opposition to changing this over the summer, but ASCC may not have had the necessary context to understand this change. Assessment reports under course sets are no longer being requested, which makes these updated assessment plans unnecessary. </w:t>
      </w:r>
    </w:p>
    <w:p w14:paraId="52170548" w14:textId="77777777" w:rsidR="005419D8" w:rsidRPr="00337CB7" w:rsidRDefault="005419D8" w:rsidP="005419D8">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Panel member question: Is this something that ASCC would change? </w:t>
      </w:r>
    </w:p>
    <w:p w14:paraId="58327BBD" w14:textId="77777777" w:rsidR="005419D8" w:rsidRPr="00337CB7" w:rsidRDefault="005419D8" w:rsidP="005419D8">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Pok-sang Lam can raise this as an agenda item to be brought forward by the Assessment Panel at the next ASCC. </w:t>
      </w:r>
    </w:p>
    <w:p w14:paraId="5BC06D0C" w14:textId="77777777" w:rsidR="00994A4B" w:rsidRPr="00337CB7" w:rsidRDefault="00994A4B" w:rsidP="00994A4B">
      <w:pPr>
        <w:pStyle w:val="ListParagraph"/>
        <w:numPr>
          <w:ilvl w:val="0"/>
          <w:numId w:val="8"/>
        </w:numPr>
        <w:rPr>
          <w:rFonts w:asciiTheme="majorBidi" w:hAnsiTheme="majorBidi" w:cstheme="majorBidi"/>
          <w:sz w:val="24"/>
          <w:szCs w:val="24"/>
        </w:rPr>
      </w:pPr>
      <w:r w:rsidRPr="00337CB7">
        <w:rPr>
          <w:rFonts w:asciiTheme="majorBidi" w:hAnsiTheme="majorBidi" w:cstheme="majorBidi"/>
          <w:sz w:val="24"/>
          <w:szCs w:val="24"/>
        </w:rPr>
        <w:t xml:space="preserve">The Assessment Panel needs to decide what kind of work they want to do for the remainder of the academic year. Will the Panel help to design rubrics, request more reports, help with curriculum approval, etc.? </w:t>
      </w:r>
    </w:p>
    <w:p w14:paraId="0024407A" w14:textId="2C34B73E" w:rsidR="00994A4B" w:rsidRPr="00337CB7" w:rsidRDefault="00994A4B" w:rsidP="00994A4B">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The Panel will still need to request reports for new GE courses. We need to decide if outstanding reports should be requested. </w:t>
      </w:r>
      <w:r w:rsidR="00624FA5">
        <w:rPr>
          <w:rFonts w:asciiTheme="majorBidi" w:hAnsiTheme="majorBidi" w:cstheme="majorBidi"/>
          <w:sz w:val="24"/>
          <w:szCs w:val="24"/>
        </w:rPr>
        <w:t xml:space="preserve">There does not seem to be much interest from faculty in additional assessment. </w:t>
      </w:r>
    </w:p>
    <w:p w14:paraId="09CA3701" w14:textId="1FB5AA40" w:rsidR="00994A4B" w:rsidRPr="00337CB7" w:rsidRDefault="00994A4B" w:rsidP="00994A4B">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It’s possible that the Assessment Panel could help with the upcoming workload of approving GE courses under the new GE starting next spring. ASCC will start reviewing courses for the Foundations </w:t>
      </w:r>
      <w:r w:rsidR="006F1BA9">
        <w:rPr>
          <w:rFonts w:asciiTheme="majorBidi" w:hAnsiTheme="majorBidi" w:cstheme="majorBidi"/>
          <w:sz w:val="24"/>
          <w:szCs w:val="24"/>
        </w:rPr>
        <w:t xml:space="preserve">when they are submitted </w:t>
      </w:r>
      <w:r w:rsidRPr="00337CB7">
        <w:rPr>
          <w:rFonts w:asciiTheme="majorBidi" w:hAnsiTheme="majorBidi" w:cstheme="majorBidi"/>
          <w:sz w:val="24"/>
          <w:szCs w:val="24"/>
        </w:rPr>
        <w:t xml:space="preserve">starting in January. This may happen informally for the remainder of the academic year. It might make sense for there to be formal changes to the panels in coming academic years (e.g. a panel for </w:t>
      </w:r>
      <w:r w:rsidR="003A7893">
        <w:rPr>
          <w:rFonts w:asciiTheme="majorBidi" w:hAnsiTheme="majorBidi" w:cstheme="majorBidi"/>
          <w:sz w:val="24"/>
          <w:szCs w:val="24"/>
        </w:rPr>
        <w:t xml:space="preserve">Race, Ethnic, and Gender Diversity). </w:t>
      </w:r>
    </w:p>
    <w:p w14:paraId="2DACDB10" w14:textId="7CE2B42E" w:rsidR="00994A4B" w:rsidRPr="00337CB7" w:rsidRDefault="00994A4B" w:rsidP="00994A4B">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The ASC Senate rules to not specify anything about the composition of ASCC panels. How ASCC does its work is up to ASCC</w:t>
      </w:r>
      <w:r w:rsidR="00950D5F">
        <w:rPr>
          <w:rFonts w:asciiTheme="majorBidi" w:hAnsiTheme="majorBidi" w:cstheme="majorBidi"/>
          <w:sz w:val="24"/>
          <w:szCs w:val="24"/>
        </w:rPr>
        <w:t xml:space="preserve">, and it will not need to be approved by the ASC Senate. </w:t>
      </w:r>
    </w:p>
    <w:p w14:paraId="5B5CB16B" w14:textId="61BFB9B0" w:rsidR="00994A4B" w:rsidRPr="00337CB7" w:rsidRDefault="00994A4B" w:rsidP="00994A4B">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Decisions regarding assessment under the new GE have not been made yet. Planning for assessment in the new GE will likely start in the spring. The Assessment Panel will likely work with ULAC on this planning. For example, the Assessment Panel can help ULAC with development of rubrics. ULAC may be handling other things as the priority, but the Assessment Panel can start laying the foundation for assessment. </w:t>
      </w:r>
    </w:p>
    <w:p w14:paraId="0E0F44CE" w14:textId="77777777" w:rsidR="00994A4B" w:rsidRPr="00337CB7" w:rsidRDefault="00994A4B" w:rsidP="00994A4B">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Meg Daly discussed the expertise that the Assessment Panel can bring to the conversation. The Assessment Panel is familiar with common assessment issues, what methods work, what hasn’t worked, etc. </w:t>
      </w:r>
    </w:p>
    <w:p w14:paraId="7ACF566B" w14:textId="77777777" w:rsidR="00994A4B" w:rsidRPr="00337CB7" w:rsidRDefault="00994A4B" w:rsidP="00994A4B">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Comment: Providing information and assisting in rubric development sounds like something useful that can be done by the Panel. Should we be thinking about rubric design now or will this be something we give input on to ULAC? </w:t>
      </w:r>
    </w:p>
    <w:p w14:paraId="7F3340ED" w14:textId="77777777" w:rsidR="00994A4B" w:rsidRPr="00337CB7" w:rsidRDefault="00994A4B" w:rsidP="00994A4B">
      <w:pPr>
        <w:pStyle w:val="ListParagraph"/>
        <w:numPr>
          <w:ilvl w:val="3"/>
          <w:numId w:val="8"/>
        </w:numPr>
        <w:rPr>
          <w:rFonts w:asciiTheme="majorBidi" w:hAnsiTheme="majorBidi" w:cstheme="majorBidi"/>
          <w:sz w:val="24"/>
          <w:szCs w:val="24"/>
        </w:rPr>
      </w:pPr>
      <w:r w:rsidRPr="00337CB7">
        <w:rPr>
          <w:rFonts w:asciiTheme="majorBidi" w:hAnsiTheme="majorBidi" w:cstheme="majorBidi"/>
          <w:sz w:val="24"/>
          <w:szCs w:val="24"/>
        </w:rPr>
        <w:t xml:space="preserve">Going forward, the Panel should coordinate with Meg Daly and ULAC. Maria Miriti and George Rush are on ULAC. </w:t>
      </w:r>
    </w:p>
    <w:p w14:paraId="6C4EC040" w14:textId="613A6630" w:rsidR="00994A4B" w:rsidRPr="008D742E" w:rsidRDefault="008D742E" w:rsidP="008D742E">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 xml:space="preserve">What the Assessment Panel does specifically will likely be </w:t>
      </w:r>
      <w:r w:rsidR="00994A4B" w:rsidRPr="008D742E">
        <w:rPr>
          <w:rFonts w:asciiTheme="majorBidi" w:hAnsiTheme="majorBidi" w:cstheme="majorBidi"/>
          <w:sz w:val="24"/>
          <w:szCs w:val="24"/>
        </w:rPr>
        <w:t xml:space="preserve">determined going forward (e.g. how many courses are actually received in the spring, the timeline for assessment implementation, etc.). The situation is fluid. </w:t>
      </w:r>
    </w:p>
    <w:p w14:paraId="243256B4" w14:textId="77777777" w:rsidR="00994A4B" w:rsidRPr="00337CB7" w:rsidRDefault="00994A4B" w:rsidP="00994A4B">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lastRenderedPageBreak/>
        <w:t xml:space="preserve">No matter what, it’s important that the Assessment Panel remains active while these things are being decided. It’s easy for another body, like ULAC, to take the lead on things. It’s important that the Panel remain active and keep in contact with ULAC. </w:t>
      </w:r>
    </w:p>
    <w:p w14:paraId="683DF094" w14:textId="77777777" w:rsidR="008B4E4E" w:rsidRPr="00337CB7" w:rsidRDefault="008B4E4E" w:rsidP="008B4E4E">
      <w:pPr>
        <w:pStyle w:val="ListParagraph"/>
        <w:numPr>
          <w:ilvl w:val="0"/>
          <w:numId w:val="8"/>
        </w:numPr>
        <w:rPr>
          <w:rFonts w:asciiTheme="majorBidi" w:hAnsiTheme="majorBidi" w:cstheme="majorBidi"/>
          <w:sz w:val="24"/>
          <w:szCs w:val="24"/>
        </w:rPr>
      </w:pPr>
      <w:r w:rsidRPr="00337CB7">
        <w:rPr>
          <w:rFonts w:asciiTheme="majorBidi" w:hAnsiTheme="majorBidi" w:cstheme="majorBidi"/>
          <w:sz w:val="24"/>
          <w:szCs w:val="24"/>
        </w:rPr>
        <w:t xml:space="preserve">New GE Assessment will be done collaboratively between ULAC-GE and ASCC. Assessment will be rubric based. Faculty teaching GE courses will collaborate to create rubrics. The instructor will decide the method of assessment and evaluate using the rubric. Departments will not submit an assessment plan when the course is approved for GE status. </w:t>
      </w:r>
    </w:p>
    <w:p w14:paraId="2B434C23" w14:textId="77777777" w:rsidR="008B4E4E" w:rsidRPr="00337CB7" w:rsidRDefault="008B4E4E" w:rsidP="008B4E4E">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Panel member comment: This method of assessment may not be effective. Faculty will be planning assessment at the last minute rather than building assessment into the course. This will leave faculty scrambling to gather the data and will create issues of uncertainty around reporting. </w:t>
      </w:r>
    </w:p>
    <w:p w14:paraId="4FCCA38B" w14:textId="77777777" w:rsidR="008B4E4E" w:rsidRPr="00337CB7" w:rsidRDefault="008B4E4E" w:rsidP="008B4E4E">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This is something that should be communicated with ULAC and Meg Daly while planning for assessment is happening. </w:t>
      </w:r>
    </w:p>
    <w:p w14:paraId="78AAFA9D" w14:textId="77777777" w:rsidR="008B4E4E" w:rsidRPr="00337CB7" w:rsidRDefault="008B4E4E" w:rsidP="008B4E4E">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The Panel should think about what works well and what does not work about the current method of assessment and communicate that with ULAC. </w:t>
      </w:r>
    </w:p>
    <w:p w14:paraId="525D412F" w14:textId="77777777" w:rsidR="008B4E4E" w:rsidRPr="00337CB7" w:rsidRDefault="008B4E4E" w:rsidP="008B4E4E">
      <w:pPr>
        <w:pStyle w:val="ListParagraph"/>
        <w:numPr>
          <w:ilvl w:val="1"/>
          <w:numId w:val="8"/>
        </w:numPr>
        <w:rPr>
          <w:rFonts w:asciiTheme="majorBidi" w:hAnsiTheme="majorBidi" w:cstheme="majorBidi"/>
          <w:sz w:val="24"/>
          <w:szCs w:val="24"/>
        </w:rPr>
      </w:pPr>
      <w:r w:rsidRPr="00337CB7">
        <w:rPr>
          <w:rFonts w:asciiTheme="majorBidi" w:hAnsiTheme="majorBidi" w:cstheme="majorBidi"/>
          <w:sz w:val="24"/>
          <w:szCs w:val="24"/>
        </w:rPr>
        <w:t xml:space="preserve">The proposal for the new GE includes category-level assessment. This Panel has traditionally done course assessment, somewhat successfully. Course assessment is not in the new model. We may want to look at the benefits of taking a detailed look at a subset of courses. </w:t>
      </w:r>
    </w:p>
    <w:p w14:paraId="5E9A947E" w14:textId="77777777" w:rsidR="008B4E4E" w:rsidRPr="00337CB7" w:rsidRDefault="008B4E4E" w:rsidP="008B4E4E">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This may not be welcomed by ULAC, but it should still be discussed with them before they implement a model of assessment that is more broad but potentially superficial. </w:t>
      </w:r>
    </w:p>
    <w:p w14:paraId="6B3F9F9B" w14:textId="77777777" w:rsidR="008B4E4E" w:rsidRPr="00337CB7" w:rsidRDefault="008B4E4E" w:rsidP="008B4E4E">
      <w:pPr>
        <w:pStyle w:val="ListParagraph"/>
        <w:numPr>
          <w:ilvl w:val="2"/>
          <w:numId w:val="8"/>
        </w:numPr>
        <w:rPr>
          <w:rFonts w:asciiTheme="majorBidi" w:hAnsiTheme="majorBidi" w:cstheme="majorBidi"/>
          <w:sz w:val="24"/>
          <w:szCs w:val="24"/>
        </w:rPr>
      </w:pPr>
      <w:r w:rsidRPr="00337CB7">
        <w:rPr>
          <w:rFonts w:asciiTheme="majorBidi" w:hAnsiTheme="majorBidi" w:cstheme="majorBidi"/>
          <w:sz w:val="24"/>
          <w:szCs w:val="24"/>
        </w:rPr>
        <w:t xml:space="preserve">Doing aggregative assessment, like what is planned, will allow for better program assessment (e.g. finding issues with ELOs, etc.), but the plan for how to do this is not fully decided yet. </w:t>
      </w:r>
    </w:p>
    <w:p w14:paraId="7860853C" w14:textId="7C2D057F" w:rsidR="00FE12D6" w:rsidRDefault="008B4E4E" w:rsidP="008B4E4E">
      <w:pPr>
        <w:pStyle w:val="ListParagraph"/>
        <w:numPr>
          <w:ilvl w:val="0"/>
          <w:numId w:val="8"/>
        </w:numPr>
        <w:rPr>
          <w:rFonts w:asciiTheme="majorBidi" w:hAnsiTheme="majorBidi" w:cstheme="majorBidi"/>
          <w:sz w:val="24"/>
          <w:szCs w:val="24"/>
        </w:rPr>
      </w:pPr>
      <w:r w:rsidRPr="00337CB7">
        <w:rPr>
          <w:rFonts w:asciiTheme="majorBidi" w:hAnsiTheme="majorBidi" w:cstheme="majorBidi"/>
          <w:sz w:val="24"/>
          <w:szCs w:val="24"/>
        </w:rPr>
        <w:t>Panel member question: Can we invite Meg Daly and Alan Kalish to come to the meeting to discuss assessment in a less speculative way</w:t>
      </w:r>
      <w:r w:rsidR="008D742E">
        <w:rPr>
          <w:rFonts w:asciiTheme="majorBidi" w:hAnsiTheme="majorBidi" w:cstheme="majorBidi"/>
          <w:sz w:val="24"/>
          <w:szCs w:val="24"/>
        </w:rPr>
        <w:t>.</w:t>
      </w:r>
      <w:r w:rsidRPr="00337CB7">
        <w:rPr>
          <w:rFonts w:asciiTheme="majorBidi" w:hAnsiTheme="majorBidi" w:cstheme="majorBidi"/>
          <w:sz w:val="24"/>
          <w:szCs w:val="24"/>
        </w:rPr>
        <w:t xml:space="preserve"> The Panel is looking for a positive way to contribute and having more information may give the Panel insights into how they can contribute. </w:t>
      </w:r>
    </w:p>
    <w:p w14:paraId="6638CDF3" w14:textId="261D0D35" w:rsidR="008D742E" w:rsidRPr="00337CB7" w:rsidRDefault="008D742E" w:rsidP="008D742E">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 xml:space="preserve">Meg Daly and Alan Kalish will be invited to a meeting in the Spring to discuss assessment. </w:t>
      </w:r>
    </w:p>
    <w:sectPr w:rsidR="008D742E" w:rsidRPr="0033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77BA8"/>
    <w:multiLevelType w:val="hybridMultilevel"/>
    <w:tmpl w:val="805E1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F4146"/>
    <w:multiLevelType w:val="hybridMultilevel"/>
    <w:tmpl w:val="F5765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37F8D"/>
    <w:multiLevelType w:val="hybridMultilevel"/>
    <w:tmpl w:val="1392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727EA"/>
    <w:multiLevelType w:val="hybridMultilevel"/>
    <w:tmpl w:val="50986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1B1B7B"/>
    <w:multiLevelType w:val="hybridMultilevel"/>
    <w:tmpl w:val="D4D0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750198"/>
    <w:multiLevelType w:val="hybridMultilevel"/>
    <w:tmpl w:val="AB36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72CF2"/>
    <w:multiLevelType w:val="hybridMultilevel"/>
    <w:tmpl w:val="1D64E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E248D"/>
    <w:multiLevelType w:val="multilevel"/>
    <w:tmpl w:val="F9E8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470"/>
    <w:rsid w:val="000238BC"/>
    <w:rsid w:val="00023D9C"/>
    <w:rsid w:val="000241AA"/>
    <w:rsid w:val="00025241"/>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13E6"/>
    <w:rsid w:val="0007364E"/>
    <w:rsid w:val="00073BA6"/>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3277"/>
    <w:rsid w:val="000A45CB"/>
    <w:rsid w:val="000A5281"/>
    <w:rsid w:val="000B0AEF"/>
    <w:rsid w:val="000B1647"/>
    <w:rsid w:val="000B72DD"/>
    <w:rsid w:val="000B7C4F"/>
    <w:rsid w:val="000C0C7E"/>
    <w:rsid w:val="000C1730"/>
    <w:rsid w:val="000C1AA7"/>
    <w:rsid w:val="000C448C"/>
    <w:rsid w:val="000C7170"/>
    <w:rsid w:val="000D054E"/>
    <w:rsid w:val="000D1BBD"/>
    <w:rsid w:val="000D25C0"/>
    <w:rsid w:val="000D2FCB"/>
    <w:rsid w:val="000D601E"/>
    <w:rsid w:val="000D689D"/>
    <w:rsid w:val="000E34B9"/>
    <w:rsid w:val="000E5228"/>
    <w:rsid w:val="000E6606"/>
    <w:rsid w:val="000E7937"/>
    <w:rsid w:val="000E7A2D"/>
    <w:rsid w:val="000F1A25"/>
    <w:rsid w:val="000F1B63"/>
    <w:rsid w:val="000F35A5"/>
    <w:rsid w:val="000F5ACD"/>
    <w:rsid w:val="00102AF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4248"/>
    <w:rsid w:val="00125184"/>
    <w:rsid w:val="001253DF"/>
    <w:rsid w:val="00127DCF"/>
    <w:rsid w:val="001312CA"/>
    <w:rsid w:val="00131E70"/>
    <w:rsid w:val="00133058"/>
    <w:rsid w:val="001359A5"/>
    <w:rsid w:val="00137A49"/>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478A"/>
    <w:rsid w:val="001558EA"/>
    <w:rsid w:val="00156B70"/>
    <w:rsid w:val="001617AC"/>
    <w:rsid w:val="0016238D"/>
    <w:rsid w:val="001635BE"/>
    <w:rsid w:val="00164208"/>
    <w:rsid w:val="00165AE7"/>
    <w:rsid w:val="0016781D"/>
    <w:rsid w:val="00167960"/>
    <w:rsid w:val="00172D6A"/>
    <w:rsid w:val="00172F9E"/>
    <w:rsid w:val="00173D30"/>
    <w:rsid w:val="0017569F"/>
    <w:rsid w:val="00177A3F"/>
    <w:rsid w:val="00180935"/>
    <w:rsid w:val="001814EF"/>
    <w:rsid w:val="0018237D"/>
    <w:rsid w:val="00182A2E"/>
    <w:rsid w:val="00182D31"/>
    <w:rsid w:val="00184CD9"/>
    <w:rsid w:val="001872E7"/>
    <w:rsid w:val="0018746F"/>
    <w:rsid w:val="00187624"/>
    <w:rsid w:val="00187E2E"/>
    <w:rsid w:val="00191609"/>
    <w:rsid w:val="00191E45"/>
    <w:rsid w:val="00192DF4"/>
    <w:rsid w:val="00194144"/>
    <w:rsid w:val="0019441D"/>
    <w:rsid w:val="00195117"/>
    <w:rsid w:val="00195403"/>
    <w:rsid w:val="001A1945"/>
    <w:rsid w:val="001A2372"/>
    <w:rsid w:val="001A3A17"/>
    <w:rsid w:val="001A4256"/>
    <w:rsid w:val="001A7EB7"/>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C7A51"/>
    <w:rsid w:val="001D24C4"/>
    <w:rsid w:val="001D5655"/>
    <w:rsid w:val="001D5E28"/>
    <w:rsid w:val="001D65B4"/>
    <w:rsid w:val="001E0C4A"/>
    <w:rsid w:val="001E1305"/>
    <w:rsid w:val="001E1741"/>
    <w:rsid w:val="001E2BE7"/>
    <w:rsid w:val="001E364D"/>
    <w:rsid w:val="001E39F9"/>
    <w:rsid w:val="001E4F72"/>
    <w:rsid w:val="001F07FB"/>
    <w:rsid w:val="001F163E"/>
    <w:rsid w:val="001F5B33"/>
    <w:rsid w:val="001F64CD"/>
    <w:rsid w:val="001F658D"/>
    <w:rsid w:val="001F6AE6"/>
    <w:rsid w:val="001F6E40"/>
    <w:rsid w:val="00200797"/>
    <w:rsid w:val="002007CB"/>
    <w:rsid w:val="00201C4D"/>
    <w:rsid w:val="002035C9"/>
    <w:rsid w:val="00203FCF"/>
    <w:rsid w:val="00204491"/>
    <w:rsid w:val="002055DE"/>
    <w:rsid w:val="0020649D"/>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7E2"/>
    <w:rsid w:val="00231C03"/>
    <w:rsid w:val="002322CF"/>
    <w:rsid w:val="00232F5B"/>
    <w:rsid w:val="0023311D"/>
    <w:rsid w:val="00234411"/>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3563"/>
    <w:rsid w:val="00264F41"/>
    <w:rsid w:val="0026689B"/>
    <w:rsid w:val="00270BB2"/>
    <w:rsid w:val="00271147"/>
    <w:rsid w:val="0027149E"/>
    <w:rsid w:val="00271B5E"/>
    <w:rsid w:val="00274F14"/>
    <w:rsid w:val="0027591C"/>
    <w:rsid w:val="00276AF2"/>
    <w:rsid w:val="002772D2"/>
    <w:rsid w:val="002815CE"/>
    <w:rsid w:val="002816C6"/>
    <w:rsid w:val="00281DB6"/>
    <w:rsid w:val="00282437"/>
    <w:rsid w:val="0028264E"/>
    <w:rsid w:val="0028270C"/>
    <w:rsid w:val="00283374"/>
    <w:rsid w:val="0028517C"/>
    <w:rsid w:val="0028727A"/>
    <w:rsid w:val="002873BB"/>
    <w:rsid w:val="0029056D"/>
    <w:rsid w:val="002906B3"/>
    <w:rsid w:val="002910CA"/>
    <w:rsid w:val="00291FD2"/>
    <w:rsid w:val="00292B4C"/>
    <w:rsid w:val="002955E9"/>
    <w:rsid w:val="002A4F69"/>
    <w:rsid w:val="002B213C"/>
    <w:rsid w:val="002B4C36"/>
    <w:rsid w:val="002B4E96"/>
    <w:rsid w:val="002B6672"/>
    <w:rsid w:val="002B67AD"/>
    <w:rsid w:val="002C21B8"/>
    <w:rsid w:val="002C2FC8"/>
    <w:rsid w:val="002C69EC"/>
    <w:rsid w:val="002C6DEA"/>
    <w:rsid w:val="002D2217"/>
    <w:rsid w:val="002D328E"/>
    <w:rsid w:val="002D3A06"/>
    <w:rsid w:val="002D3B5F"/>
    <w:rsid w:val="002D42FF"/>
    <w:rsid w:val="002D4CE9"/>
    <w:rsid w:val="002D6BD2"/>
    <w:rsid w:val="002D7147"/>
    <w:rsid w:val="002E3A91"/>
    <w:rsid w:val="002F01F4"/>
    <w:rsid w:val="002F180A"/>
    <w:rsid w:val="002F1B28"/>
    <w:rsid w:val="002F3910"/>
    <w:rsid w:val="002F3B74"/>
    <w:rsid w:val="002F40E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16E0E"/>
    <w:rsid w:val="00320B94"/>
    <w:rsid w:val="00321867"/>
    <w:rsid w:val="003239CC"/>
    <w:rsid w:val="0032451C"/>
    <w:rsid w:val="00324B68"/>
    <w:rsid w:val="00325EDF"/>
    <w:rsid w:val="00327896"/>
    <w:rsid w:val="0033176B"/>
    <w:rsid w:val="00331C15"/>
    <w:rsid w:val="003323AF"/>
    <w:rsid w:val="00334DE6"/>
    <w:rsid w:val="003358D3"/>
    <w:rsid w:val="00337CB7"/>
    <w:rsid w:val="00343BFE"/>
    <w:rsid w:val="003443F3"/>
    <w:rsid w:val="003447CB"/>
    <w:rsid w:val="003472FE"/>
    <w:rsid w:val="00347A24"/>
    <w:rsid w:val="00350490"/>
    <w:rsid w:val="0035062A"/>
    <w:rsid w:val="0035088F"/>
    <w:rsid w:val="00350939"/>
    <w:rsid w:val="00355D2D"/>
    <w:rsid w:val="00357752"/>
    <w:rsid w:val="003616CF"/>
    <w:rsid w:val="00362913"/>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7BD"/>
    <w:rsid w:val="00393C93"/>
    <w:rsid w:val="00395E82"/>
    <w:rsid w:val="00397B75"/>
    <w:rsid w:val="00397F80"/>
    <w:rsid w:val="003A01C8"/>
    <w:rsid w:val="003A266E"/>
    <w:rsid w:val="003A34A5"/>
    <w:rsid w:val="003A3C3C"/>
    <w:rsid w:val="003A7893"/>
    <w:rsid w:val="003A78BF"/>
    <w:rsid w:val="003B16D8"/>
    <w:rsid w:val="003B257B"/>
    <w:rsid w:val="003B4576"/>
    <w:rsid w:val="003B497A"/>
    <w:rsid w:val="003B4E39"/>
    <w:rsid w:val="003B5494"/>
    <w:rsid w:val="003B5DC8"/>
    <w:rsid w:val="003B5F25"/>
    <w:rsid w:val="003B6FB0"/>
    <w:rsid w:val="003B7D82"/>
    <w:rsid w:val="003C0297"/>
    <w:rsid w:val="003C0F3D"/>
    <w:rsid w:val="003C207C"/>
    <w:rsid w:val="003C2B77"/>
    <w:rsid w:val="003C39EC"/>
    <w:rsid w:val="003C6B9F"/>
    <w:rsid w:val="003C781B"/>
    <w:rsid w:val="003C7F48"/>
    <w:rsid w:val="003D01BA"/>
    <w:rsid w:val="003D26DC"/>
    <w:rsid w:val="003D3536"/>
    <w:rsid w:val="003D5E6C"/>
    <w:rsid w:val="003E1539"/>
    <w:rsid w:val="003E3256"/>
    <w:rsid w:val="003E524D"/>
    <w:rsid w:val="003E5EEC"/>
    <w:rsid w:val="003E6593"/>
    <w:rsid w:val="003F091E"/>
    <w:rsid w:val="003F2BCF"/>
    <w:rsid w:val="003F323A"/>
    <w:rsid w:val="003F37DC"/>
    <w:rsid w:val="003F4A3B"/>
    <w:rsid w:val="003F5127"/>
    <w:rsid w:val="003F742C"/>
    <w:rsid w:val="003F7C60"/>
    <w:rsid w:val="00401796"/>
    <w:rsid w:val="00401C9A"/>
    <w:rsid w:val="00401E49"/>
    <w:rsid w:val="00401F0B"/>
    <w:rsid w:val="00402090"/>
    <w:rsid w:val="004032BD"/>
    <w:rsid w:val="004039F5"/>
    <w:rsid w:val="0040405E"/>
    <w:rsid w:val="00405DB5"/>
    <w:rsid w:val="0040746B"/>
    <w:rsid w:val="00407B4F"/>
    <w:rsid w:val="0041295B"/>
    <w:rsid w:val="00412DE9"/>
    <w:rsid w:val="004132A4"/>
    <w:rsid w:val="0041666B"/>
    <w:rsid w:val="0041787F"/>
    <w:rsid w:val="00417D78"/>
    <w:rsid w:val="00421D27"/>
    <w:rsid w:val="00424D01"/>
    <w:rsid w:val="0043102C"/>
    <w:rsid w:val="0043124D"/>
    <w:rsid w:val="00432485"/>
    <w:rsid w:val="00432995"/>
    <w:rsid w:val="004332F1"/>
    <w:rsid w:val="004336D5"/>
    <w:rsid w:val="004362EF"/>
    <w:rsid w:val="00437693"/>
    <w:rsid w:val="004403C3"/>
    <w:rsid w:val="004409E2"/>
    <w:rsid w:val="004419A2"/>
    <w:rsid w:val="00443460"/>
    <w:rsid w:val="00446429"/>
    <w:rsid w:val="004470F7"/>
    <w:rsid w:val="00447FB8"/>
    <w:rsid w:val="004509EC"/>
    <w:rsid w:val="00450A09"/>
    <w:rsid w:val="00452C11"/>
    <w:rsid w:val="004532FC"/>
    <w:rsid w:val="00455043"/>
    <w:rsid w:val="00455390"/>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6B5D"/>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2C64"/>
    <w:rsid w:val="004A37FA"/>
    <w:rsid w:val="004A3E10"/>
    <w:rsid w:val="004A408D"/>
    <w:rsid w:val="004A473D"/>
    <w:rsid w:val="004A69D2"/>
    <w:rsid w:val="004B2FA1"/>
    <w:rsid w:val="004B61D8"/>
    <w:rsid w:val="004B753B"/>
    <w:rsid w:val="004C000F"/>
    <w:rsid w:val="004C049F"/>
    <w:rsid w:val="004C0A5E"/>
    <w:rsid w:val="004C1900"/>
    <w:rsid w:val="004C1CA2"/>
    <w:rsid w:val="004C1D01"/>
    <w:rsid w:val="004C2AB8"/>
    <w:rsid w:val="004C4A58"/>
    <w:rsid w:val="004C5D0B"/>
    <w:rsid w:val="004C6B43"/>
    <w:rsid w:val="004C7299"/>
    <w:rsid w:val="004C7EA7"/>
    <w:rsid w:val="004D04C9"/>
    <w:rsid w:val="004D2F6B"/>
    <w:rsid w:val="004D31EE"/>
    <w:rsid w:val="004D63C1"/>
    <w:rsid w:val="004E2C04"/>
    <w:rsid w:val="004E3718"/>
    <w:rsid w:val="004E3AF1"/>
    <w:rsid w:val="004E4467"/>
    <w:rsid w:val="004E65DB"/>
    <w:rsid w:val="004E6969"/>
    <w:rsid w:val="004E7D93"/>
    <w:rsid w:val="004E7F00"/>
    <w:rsid w:val="004F1A0B"/>
    <w:rsid w:val="004F1BEF"/>
    <w:rsid w:val="004F2CDA"/>
    <w:rsid w:val="004F4EC6"/>
    <w:rsid w:val="004F5876"/>
    <w:rsid w:val="004F7A5A"/>
    <w:rsid w:val="00500509"/>
    <w:rsid w:val="00501F74"/>
    <w:rsid w:val="00503E99"/>
    <w:rsid w:val="005046ED"/>
    <w:rsid w:val="0050498D"/>
    <w:rsid w:val="00506CD9"/>
    <w:rsid w:val="0051031D"/>
    <w:rsid w:val="005120BF"/>
    <w:rsid w:val="00512933"/>
    <w:rsid w:val="00515B41"/>
    <w:rsid w:val="00515C0C"/>
    <w:rsid w:val="00521128"/>
    <w:rsid w:val="00524FA0"/>
    <w:rsid w:val="00525B65"/>
    <w:rsid w:val="00527223"/>
    <w:rsid w:val="005278AC"/>
    <w:rsid w:val="005316B5"/>
    <w:rsid w:val="00531C1A"/>
    <w:rsid w:val="00531E96"/>
    <w:rsid w:val="00535D4E"/>
    <w:rsid w:val="00536495"/>
    <w:rsid w:val="00536793"/>
    <w:rsid w:val="00536860"/>
    <w:rsid w:val="00540725"/>
    <w:rsid w:val="0054173C"/>
    <w:rsid w:val="0054180F"/>
    <w:rsid w:val="005419D8"/>
    <w:rsid w:val="00542100"/>
    <w:rsid w:val="00543144"/>
    <w:rsid w:val="0054541F"/>
    <w:rsid w:val="00547938"/>
    <w:rsid w:val="0055000C"/>
    <w:rsid w:val="0055047C"/>
    <w:rsid w:val="00550663"/>
    <w:rsid w:val="00562C3F"/>
    <w:rsid w:val="005630AB"/>
    <w:rsid w:val="00563EA9"/>
    <w:rsid w:val="00564C20"/>
    <w:rsid w:val="00564E48"/>
    <w:rsid w:val="00567505"/>
    <w:rsid w:val="005705DC"/>
    <w:rsid w:val="00571065"/>
    <w:rsid w:val="00571E8B"/>
    <w:rsid w:val="0057652D"/>
    <w:rsid w:val="00577C0B"/>
    <w:rsid w:val="005831C9"/>
    <w:rsid w:val="00583F01"/>
    <w:rsid w:val="005840A7"/>
    <w:rsid w:val="00585A44"/>
    <w:rsid w:val="00585B50"/>
    <w:rsid w:val="005914F0"/>
    <w:rsid w:val="0059182F"/>
    <w:rsid w:val="00592FD3"/>
    <w:rsid w:val="005964E0"/>
    <w:rsid w:val="00596B9E"/>
    <w:rsid w:val="005A2062"/>
    <w:rsid w:val="005A63DC"/>
    <w:rsid w:val="005A6999"/>
    <w:rsid w:val="005B255E"/>
    <w:rsid w:val="005B429E"/>
    <w:rsid w:val="005B4967"/>
    <w:rsid w:val="005B4F9C"/>
    <w:rsid w:val="005B5BAE"/>
    <w:rsid w:val="005B6721"/>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471F"/>
    <w:rsid w:val="005E50AA"/>
    <w:rsid w:val="005E59D7"/>
    <w:rsid w:val="005E5EC5"/>
    <w:rsid w:val="005E6861"/>
    <w:rsid w:val="005E6F4C"/>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6E26"/>
    <w:rsid w:val="00617300"/>
    <w:rsid w:val="006232EC"/>
    <w:rsid w:val="00624A2C"/>
    <w:rsid w:val="00624FA5"/>
    <w:rsid w:val="00625CAB"/>
    <w:rsid w:val="00630186"/>
    <w:rsid w:val="00631D11"/>
    <w:rsid w:val="0063286C"/>
    <w:rsid w:val="00634213"/>
    <w:rsid w:val="00636381"/>
    <w:rsid w:val="00636EA6"/>
    <w:rsid w:val="0063795E"/>
    <w:rsid w:val="00640801"/>
    <w:rsid w:val="00640E21"/>
    <w:rsid w:val="006420E3"/>
    <w:rsid w:val="006428BD"/>
    <w:rsid w:val="006431A0"/>
    <w:rsid w:val="0064373C"/>
    <w:rsid w:val="00643D8C"/>
    <w:rsid w:val="00644D72"/>
    <w:rsid w:val="006455C4"/>
    <w:rsid w:val="00646A91"/>
    <w:rsid w:val="0065074D"/>
    <w:rsid w:val="00650926"/>
    <w:rsid w:val="00651842"/>
    <w:rsid w:val="00653FA8"/>
    <w:rsid w:val="00654736"/>
    <w:rsid w:val="0065616C"/>
    <w:rsid w:val="00656AD7"/>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5BB5"/>
    <w:rsid w:val="006964D3"/>
    <w:rsid w:val="00697C7E"/>
    <w:rsid w:val="00697CAF"/>
    <w:rsid w:val="006A02B4"/>
    <w:rsid w:val="006A1C4B"/>
    <w:rsid w:val="006A4897"/>
    <w:rsid w:val="006A5250"/>
    <w:rsid w:val="006A5B9F"/>
    <w:rsid w:val="006B02AF"/>
    <w:rsid w:val="006B192D"/>
    <w:rsid w:val="006B4EFE"/>
    <w:rsid w:val="006B5B5A"/>
    <w:rsid w:val="006B5D3B"/>
    <w:rsid w:val="006B73D6"/>
    <w:rsid w:val="006C0FB6"/>
    <w:rsid w:val="006C5392"/>
    <w:rsid w:val="006C5908"/>
    <w:rsid w:val="006C5CF2"/>
    <w:rsid w:val="006C781E"/>
    <w:rsid w:val="006D1D46"/>
    <w:rsid w:val="006D4329"/>
    <w:rsid w:val="006D44A4"/>
    <w:rsid w:val="006D4B4B"/>
    <w:rsid w:val="006D5101"/>
    <w:rsid w:val="006D5B5C"/>
    <w:rsid w:val="006D693B"/>
    <w:rsid w:val="006E1C3C"/>
    <w:rsid w:val="006E5662"/>
    <w:rsid w:val="006E7F35"/>
    <w:rsid w:val="006F050F"/>
    <w:rsid w:val="006F08F0"/>
    <w:rsid w:val="006F10BD"/>
    <w:rsid w:val="006F1BA9"/>
    <w:rsid w:val="006F245F"/>
    <w:rsid w:val="006F34CB"/>
    <w:rsid w:val="006F382E"/>
    <w:rsid w:val="006F6C04"/>
    <w:rsid w:val="006F6C60"/>
    <w:rsid w:val="00700EDB"/>
    <w:rsid w:val="00701365"/>
    <w:rsid w:val="00702663"/>
    <w:rsid w:val="00703E1A"/>
    <w:rsid w:val="00704F7F"/>
    <w:rsid w:val="00710470"/>
    <w:rsid w:val="00710767"/>
    <w:rsid w:val="0071238D"/>
    <w:rsid w:val="007131DC"/>
    <w:rsid w:val="007133C9"/>
    <w:rsid w:val="007134CA"/>
    <w:rsid w:val="00714954"/>
    <w:rsid w:val="00716B8D"/>
    <w:rsid w:val="00730545"/>
    <w:rsid w:val="00730B14"/>
    <w:rsid w:val="00730E42"/>
    <w:rsid w:val="00730FE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577C8"/>
    <w:rsid w:val="0076040A"/>
    <w:rsid w:val="00760A95"/>
    <w:rsid w:val="00760DEE"/>
    <w:rsid w:val="0076105E"/>
    <w:rsid w:val="007619CB"/>
    <w:rsid w:val="00763B08"/>
    <w:rsid w:val="007647CE"/>
    <w:rsid w:val="00764806"/>
    <w:rsid w:val="00764F40"/>
    <w:rsid w:val="007654CB"/>
    <w:rsid w:val="007665BE"/>
    <w:rsid w:val="00767B80"/>
    <w:rsid w:val="0077081E"/>
    <w:rsid w:val="00770BBA"/>
    <w:rsid w:val="0077132B"/>
    <w:rsid w:val="0077355B"/>
    <w:rsid w:val="00773E79"/>
    <w:rsid w:val="007753AD"/>
    <w:rsid w:val="007757AA"/>
    <w:rsid w:val="0078117C"/>
    <w:rsid w:val="007826ED"/>
    <w:rsid w:val="00782CD0"/>
    <w:rsid w:val="0078326C"/>
    <w:rsid w:val="007844C7"/>
    <w:rsid w:val="00784695"/>
    <w:rsid w:val="00785311"/>
    <w:rsid w:val="007859F0"/>
    <w:rsid w:val="00791075"/>
    <w:rsid w:val="00791854"/>
    <w:rsid w:val="007919CE"/>
    <w:rsid w:val="00791A17"/>
    <w:rsid w:val="00793AAB"/>
    <w:rsid w:val="007944E5"/>
    <w:rsid w:val="007946BD"/>
    <w:rsid w:val="007955B8"/>
    <w:rsid w:val="00795871"/>
    <w:rsid w:val="00796B8D"/>
    <w:rsid w:val="00796D51"/>
    <w:rsid w:val="0079731D"/>
    <w:rsid w:val="007A4AC7"/>
    <w:rsid w:val="007A5A75"/>
    <w:rsid w:val="007A5A85"/>
    <w:rsid w:val="007A66D6"/>
    <w:rsid w:val="007A70D6"/>
    <w:rsid w:val="007B02A9"/>
    <w:rsid w:val="007B0F63"/>
    <w:rsid w:val="007B18E1"/>
    <w:rsid w:val="007B1B24"/>
    <w:rsid w:val="007B1CA5"/>
    <w:rsid w:val="007B1CB5"/>
    <w:rsid w:val="007B58B5"/>
    <w:rsid w:val="007B662D"/>
    <w:rsid w:val="007B70D7"/>
    <w:rsid w:val="007B7212"/>
    <w:rsid w:val="007B766E"/>
    <w:rsid w:val="007C3CFB"/>
    <w:rsid w:val="007C4CCD"/>
    <w:rsid w:val="007C4D1F"/>
    <w:rsid w:val="007C502B"/>
    <w:rsid w:val="007C5486"/>
    <w:rsid w:val="007C55B1"/>
    <w:rsid w:val="007C7891"/>
    <w:rsid w:val="007C7DC2"/>
    <w:rsid w:val="007D0869"/>
    <w:rsid w:val="007D0AA0"/>
    <w:rsid w:val="007D0B73"/>
    <w:rsid w:val="007D0EDD"/>
    <w:rsid w:val="007D1AA0"/>
    <w:rsid w:val="007D30DC"/>
    <w:rsid w:val="007D358B"/>
    <w:rsid w:val="007D4829"/>
    <w:rsid w:val="007D5AA3"/>
    <w:rsid w:val="007D680A"/>
    <w:rsid w:val="007D6DE0"/>
    <w:rsid w:val="007D7E23"/>
    <w:rsid w:val="007E00AB"/>
    <w:rsid w:val="007E2526"/>
    <w:rsid w:val="007E2E88"/>
    <w:rsid w:val="007E4E3B"/>
    <w:rsid w:val="007E53A7"/>
    <w:rsid w:val="007E6221"/>
    <w:rsid w:val="007E678D"/>
    <w:rsid w:val="007E68AB"/>
    <w:rsid w:val="007F1053"/>
    <w:rsid w:val="007F11C5"/>
    <w:rsid w:val="007F125D"/>
    <w:rsid w:val="007F1393"/>
    <w:rsid w:val="007F3AA6"/>
    <w:rsid w:val="007F7B41"/>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6A9A"/>
    <w:rsid w:val="0084053D"/>
    <w:rsid w:val="008429DC"/>
    <w:rsid w:val="00842D55"/>
    <w:rsid w:val="008444DF"/>
    <w:rsid w:val="00845032"/>
    <w:rsid w:val="00845320"/>
    <w:rsid w:val="008461A0"/>
    <w:rsid w:val="00850663"/>
    <w:rsid w:val="00851851"/>
    <w:rsid w:val="00851F74"/>
    <w:rsid w:val="00853BB5"/>
    <w:rsid w:val="0086049F"/>
    <w:rsid w:val="008619FC"/>
    <w:rsid w:val="008636BA"/>
    <w:rsid w:val="00865310"/>
    <w:rsid w:val="0086595F"/>
    <w:rsid w:val="00866E8D"/>
    <w:rsid w:val="00867ADC"/>
    <w:rsid w:val="0087466F"/>
    <w:rsid w:val="00874954"/>
    <w:rsid w:val="0087593D"/>
    <w:rsid w:val="0087754D"/>
    <w:rsid w:val="008777A6"/>
    <w:rsid w:val="00877F7A"/>
    <w:rsid w:val="00881669"/>
    <w:rsid w:val="00883068"/>
    <w:rsid w:val="00884EA2"/>
    <w:rsid w:val="00886DB7"/>
    <w:rsid w:val="00886F4B"/>
    <w:rsid w:val="00887DC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4E4E"/>
    <w:rsid w:val="008B5470"/>
    <w:rsid w:val="008B720A"/>
    <w:rsid w:val="008C12F8"/>
    <w:rsid w:val="008C5ADC"/>
    <w:rsid w:val="008D08CD"/>
    <w:rsid w:val="008D133F"/>
    <w:rsid w:val="008D2C6E"/>
    <w:rsid w:val="008D4439"/>
    <w:rsid w:val="008D4597"/>
    <w:rsid w:val="008D5406"/>
    <w:rsid w:val="008D5DEB"/>
    <w:rsid w:val="008D5F5F"/>
    <w:rsid w:val="008D66B6"/>
    <w:rsid w:val="008D6F08"/>
    <w:rsid w:val="008D709B"/>
    <w:rsid w:val="008D742E"/>
    <w:rsid w:val="008E0683"/>
    <w:rsid w:val="008E1630"/>
    <w:rsid w:val="008E3C78"/>
    <w:rsid w:val="008E7C56"/>
    <w:rsid w:val="008F16C0"/>
    <w:rsid w:val="008F1C5B"/>
    <w:rsid w:val="008F28BA"/>
    <w:rsid w:val="008F32BF"/>
    <w:rsid w:val="008F3BCD"/>
    <w:rsid w:val="008F3E25"/>
    <w:rsid w:val="008F52DD"/>
    <w:rsid w:val="008F69EC"/>
    <w:rsid w:val="008F6CA6"/>
    <w:rsid w:val="008F77C2"/>
    <w:rsid w:val="00900A72"/>
    <w:rsid w:val="009014FD"/>
    <w:rsid w:val="00901DC2"/>
    <w:rsid w:val="00903EF4"/>
    <w:rsid w:val="009060C8"/>
    <w:rsid w:val="009073F2"/>
    <w:rsid w:val="0091196C"/>
    <w:rsid w:val="00911AE0"/>
    <w:rsid w:val="00913C20"/>
    <w:rsid w:val="00914057"/>
    <w:rsid w:val="009148D8"/>
    <w:rsid w:val="00914A2C"/>
    <w:rsid w:val="00914A97"/>
    <w:rsid w:val="009214BD"/>
    <w:rsid w:val="009217F4"/>
    <w:rsid w:val="00922C95"/>
    <w:rsid w:val="00922F84"/>
    <w:rsid w:val="00924D85"/>
    <w:rsid w:val="00925EC4"/>
    <w:rsid w:val="00930E37"/>
    <w:rsid w:val="00931532"/>
    <w:rsid w:val="00932156"/>
    <w:rsid w:val="00932757"/>
    <w:rsid w:val="00932778"/>
    <w:rsid w:val="009333B8"/>
    <w:rsid w:val="0093498A"/>
    <w:rsid w:val="00934AF5"/>
    <w:rsid w:val="00935B29"/>
    <w:rsid w:val="0094087D"/>
    <w:rsid w:val="00940CCE"/>
    <w:rsid w:val="00940EBC"/>
    <w:rsid w:val="00941496"/>
    <w:rsid w:val="009426E4"/>
    <w:rsid w:val="009468AA"/>
    <w:rsid w:val="0095094F"/>
    <w:rsid w:val="00950D5F"/>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67E93"/>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871AF"/>
    <w:rsid w:val="00990214"/>
    <w:rsid w:val="0099032F"/>
    <w:rsid w:val="00990566"/>
    <w:rsid w:val="0099080C"/>
    <w:rsid w:val="00990E2A"/>
    <w:rsid w:val="00991FC7"/>
    <w:rsid w:val="009937F3"/>
    <w:rsid w:val="00994A4B"/>
    <w:rsid w:val="00995CF6"/>
    <w:rsid w:val="009973D5"/>
    <w:rsid w:val="009A02F7"/>
    <w:rsid w:val="009A0487"/>
    <w:rsid w:val="009A11B7"/>
    <w:rsid w:val="009A3116"/>
    <w:rsid w:val="009A498B"/>
    <w:rsid w:val="009A4D0D"/>
    <w:rsid w:val="009A6D53"/>
    <w:rsid w:val="009A7567"/>
    <w:rsid w:val="009A7D85"/>
    <w:rsid w:val="009B0724"/>
    <w:rsid w:val="009B167F"/>
    <w:rsid w:val="009B1C80"/>
    <w:rsid w:val="009B1F62"/>
    <w:rsid w:val="009B210B"/>
    <w:rsid w:val="009B2DCC"/>
    <w:rsid w:val="009B3463"/>
    <w:rsid w:val="009B3A01"/>
    <w:rsid w:val="009B626B"/>
    <w:rsid w:val="009B7218"/>
    <w:rsid w:val="009B75A8"/>
    <w:rsid w:val="009B7EAC"/>
    <w:rsid w:val="009C4934"/>
    <w:rsid w:val="009C5AE7"/>
    <w:rsid w:val="009C5F44"/>
    <w:rsid w:val="009C70A1"/>
    <w:rsid w:val="009C74AF"/>
    <w:rsid w:val="009C79D2"/>
    <w:rsid w:val="009D0F70"/>
    <w:rsid w:val="009D1841"/>
    <w:rsid w:val="009D1B8D"/>
    <w:rsid w:val="009D36C2"/>
    <w:rsid w:val="009D37A7"/>
    <w:rsid w:val="009D60EF"/>
    <w:rsid w:val="009E01E9"/>
    <w:rsid w:val="009E021A"/>
    <w:rsid w:val="009E1441"/>
    <w:rsid w:val="009E2F6F"/>
    <w:rsid w:val="009E3315"/>
    <w:rsid w:val="009E4A58"/>
    <w:rsid w:val="009E6980"/>
    <w:rsid w:val="009E7D60"/>
    <w:rsid w:val="009F012C"/>
    <w:rsid w:val="009F1833"/>
    <w:rsid w:val="009F2B65"/>
    <w:rsid w:val="009F354C"/>
    <w:rsid w:val="009F3B18"/>
    <w:rsid w:val="009F4782"/>
    <w:rsid w:val="009F5556"/>
    <w:rsid w:val="009F5D6C"/>
    <w:rsid w:val="009F6330"/>
    <w:rsid w:val="009F6C6C"/>
    <w:rsid w:val="009F749F"/>
    <w:rsid w:val="00A01985"/>
    <w:rsid w:val="00A01C08"/>
    <w:rsid w:val="00A032FA"/>
    <w:rsid w:val="00A049E1"/>
    <w:rsid w:val="00A04B85"/>
    <w:rsid w:val="00A1004E"/>
    <w:rsid w:val="00A1086B"/>
    <w:rsid w:val="00A13DF3"/>
    <w:rsid w:val="00A15D4E"/>
    <w:rsid w:val="00A17DF4"/>
    <w:rsid w:val="00A2019E"/>
    <w:rsid w:val="00A208C2"/>
    <w:rsid w:val="00A2328C"/>
    <w:rsid w:val="00A24007"/>
    <w:rsid w:val="00A25A75"/>
    <w:rsid w:val="00A2615E"/>
    <w:rsid w:val="00A26A90"/>
    <w:rsid w:val="00A30B3C"/>
    <w:rsid w:val="00A314FB"/>
    <w:rsid w:val="00A31632"/>
    <w:rsid w:val="00A31A9F"/>
    <w:rsid w:val="00A336B4"/>
    <w:rsid w:val="00A34606"/>
    <w:rsid w:val="00A435E5"/>
    <w:rsid w:val="00A44B3A"/>
    <w:rsid w:val="00A44D43"/>
    <w:rsid w:val="00A459B1"/>
    <w:rsid w:val="00A5034F"/>
    <w:rsid w:val="00A510E8"/>
    <w:rsid w:val="00A539D5"/>
    <w:rsid w:val="00A548E7"/>
    <w:rsid w:val="00A56F22"/>
    <w:rsid w:val="00A5705E"/>
    <w:rsid w:val="00A6012A"/>
    <w:rsid w:val="00A61107"/>
    <w:rsid w:val="00A62495"/>
    <w:rsid w:val="00A63B03"/>
    <w:rsid w:val="00A64754"/>
    <w:rsid w:val="00A653BF"/>
    <w:rsid w:val="00A65411"/>
    <w:rsid w:val="00A71630"/>
    <w:rsid w:val="00A716A9"/>
    <w:rsid w:val="00A723E1"/>
    <w:rsid w:val="00A72A50"/>
    <w:rsid w:val="00A72FC2"/>
    <w:rsid w:val="00A77701"/>
    <w:rsid w:val="00A77B26"/>
    <w:rsid w:val="00A800BF"/>
    <w:rsid w:val="00A8179B"/>
    <w:rsid w:val="00A81D6C"/>
    <w:rsid w:val="00A83130"/>
    <w:rsid w:val="00A8388F"/>
    <w:rsid w:val="00A83F1A"/>
    <w:rsid w:val="00A83FF0"/>
    <w:rsid w:val="00A841FD"/>
    <w:rsid w:val="00A84BE0"/>
    <w:rsid w:val="00A8523D"/>
    <w:rsid w:val="00A86C70"/>
    <w:rsid w:val="00A92345"/>
    <w:rsid w:val="00A92C96"/>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B7578"/>
    <w:rsid w:val="00AC2533"/>
    <w:rsid w:val="00AC282B"/>
    <w:rsid w:val="00AC3F7A"/>
    <w:rsid w:val="00AC4C2C"/>
    <w:rsid w:val="00AC79FB"/>
    <w:rsid w:val="00AD2D85"/>
    <w:rsid w:val="00AD44AB"/>
    <w:rsid w:val="00AD5226"/>
    <w:rsid w:val="00AD600B"/>
    <w:rsid w:val="00AE017D"/>
    <w:rsid w:val="00AE1EE2"/>
    <w:rsid w:val="00AE346E"/>
    <w:rsid w:val="00AE5542"/>
    <w:rsid w:val="00AE7EA5"/>
    <w:rsid w:val="00AF2213"/>
    <w:rsid w:val="00AF3A25"/>
    <w:rsid w:val="00AF44D7"/>
    <w:rsid w:val="00AF4B02"/>
    <w:rsid w:val="00AF5356"/>
    <w:rsid w:val="00AF5EA6"/>
    <w:rsid w:val="00AF60A0"/>
    <w:rsid w:val="00AF64B6"/>
    <w:rsid w:val="00AF6A4B"/>
    <w:rsid w:val="00AF728A"/>
    <w:rsid w:val="00AF7B4F"/>
    <w:rsid w:val="00B02048"/>
    <w:rsid w:val="00B05F26"/>
    <w:rsid w:val="00B10460"/>
    <w:rsid w:val="00B1156F"/>
    <w:rsid w:val="00B14BC1"/>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18A"/>
    <w:rsid w:val="00B37C89"/>
    <w:rsid w:val="00B37EC5"/>
    <w:rsid w:val="00B40811"/>
    <w:rsid w:val="00B40C69"/>
    <w:rsid w:val="00B416AD"/>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4F44"/>
    <w:rsid w:val="00B85302"/>
    <w:rsid w:val="00B93D8D"/>
    <w:rsid w:val="00B953D0"/>
    <w:rsid w:val="00B958B3"/>
    <w:rsid w:val="00B9603C"/>
    <w:rsid w:val="00B969B2"/>
    <w:rsid w:val="00B96B2B"/>
    <w:rsid w:val="00B96B34"/>
    <w:rsid w:val="00B96EC0"/>
    <w:rsid w:val="00BA0692"/>
    <w:rsid w:val="00BA12DE"/>
    <w:rsid w:val="00BA6132"/>
    <w:rsid w:val="00BA666D"/>
    <w:rsid w:val="00BA7AA6"/>
    <w:rsid w:val="00BB1704"/>
    <w:rsid w:val="00BB18BA"/>
    <w:rsid w:val="00BB1C78"/>
    <w:rsid w:val="00BB1FB1"/>
    <w:rsid w:val="00BB3551"/>
    <w:rsid w:val="00BB700F"/>
    <w:rsid w:val="00BC065E"/>
    <w:rsid w:val="00BC11E1"/>
    <w:rsid w:val="00BC24A6"/>
    <w:rsid w:val="00BC4810"/>
    <w:rsid w:val="00BC7205"/>
    <w:rsid w:val="00BC77D4"/>
    <w:rsid w:val="00BC7B10"/>
    <w:rsid w:val="00BD0650"/>
    <w:rsid w:val="00BD1B2B"/>
    <w:rsid w:val="00BD25A8"/>
    <w:rsid w:val="00BD62DA"/>
    <w:rsid w:val="00BE0040"/>
    <w:rsid w:val="00BE0B97"/>
    <w:rsid w:val="00BE4621"/>
    <w:rsid w:val="00BE4B4D"/>
    <w:rsid w:val="00BE5476"/>
    <w:rsid w:val="00BE6369"/>
    <w:rsid w:val="00BE7A26"/>
    <w:rsid w:val="00BE7CFB"/>
    <w:rsid w:val="00BF0168"/>
    <w:rsid w:val="00BF2834"/>
    <w:rsid w:val="00C0127F"/>
    <w:rsid w:val="00C02931"/>
    <w:rsid w:val="00C040BF"/>
    <w:rsid w:val="00C04404"/>
    <w:rsid w:val="00C0532A"/>
    <w:rsid w:val="00C0555F"/>
    <w:rsid w:val="00C059A8"/>
    <w:rsid w:val="00C071BD"/>
    <w:rsid w:val="00C0778C"/>
    <w:rsid w:val="00C07BE8"/>
    <w:rsid w:val="00C10950"/>
    <w:rsid w:val="00C11760"/>
    <w:rsid w:val="00C11C63"/>
    <w:rsid w:val="00C144DC"/>
    <w:rsid w:val="00C1476F"/>
    <w:rsid w:val="00C147E6"/>
    <w:rsid w:val="00C1698D"/>
    <w:rsid w:val="00C229D7"/>
    <w:rsid w:val="00C25436"/>
    <w:rsid w:val="00C25B1F"/>
    <w:rsid w:val="00C27614"/>
    <w:rsid w:val="00C30BDB"/>
    <w:rsid w:val="00C32C48"/>
    <w:rsid w:val="00C3370E"/>
    <w:rsid w:val="00C33AEE"/>
    <w:rsid w:val="00C342A5"/>
    <w:rsid w:val="00C350CF"/>
    <w:rsid w:val="00C40218"/>
    <w:rsid w:val="00C41465"/>
    <w:rsid w:val="00C42246"/>
    <w:rsid w:val="00C42A77"/>
    <w:rsid w:val="00C42B9B"/>
    <w:rsid w:val="00C42CD5"/>
    <w:rsid w:val="00C448CE"/>
    <w:rsid w:val="00C44B91"/>
    <w:rsid w:val="00C47037"/>
    <w:rsid w:val="00C50842"/>
    <w:rsid w:val="00C51552"/>
    <w:rsid w:val="00C52B30"/>
    <w:rsid w:val="00C5481F"/>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A7EA5"/>
    <w:rsid w:val="00CB0CBE"/>
    <w:rsid w:val="00CB5242"/>
    <w:rsid w:val="00CC16E6"/>
    <w:rsid w:val="00CC3F35"/>
    <w:rsid w:val="00CC484D"/>
    <w:rsid w:val="00CC504C"/>
    <w:rsid w:val="00CC53F8"/>
    <w:rsid w:val="00CD180A"/>
    <w:rsid w:val="00CD1CBF"/>
    <w:rsid w:val="00CD2082"/>
    <w:rsid w:val="00CD28D0"/>
    <w:rsid w:val="00CD41EF"/>
    <w:rsid w:val="00CD472D"/>
    <w:rsid w:val="00CD49C0"/>
    <w:rsid w:val="00CD5984"/>
    <w:rsid w:val="00CD6427"/>
    <w:rsid w:val="00CD6777"/>
    <w:rsid w:val="00CE0F9F"/>
    <w:rsid w:val="00CE131D"/>
    <w:rsid w:val="00CE208E"/>
    <w:rsid w:val="00CE4E19"/>
    <w:rsid w:val="00CE5FD2"/>
    <w:rsid w:val="00CE7263"/>
    <w:rsid w:val="00CF0B1A"/>
    <w:rsid w:val="00CF4315"/>
    <w:rsid w:val="00CF4A85"/>
    <w:rsid w:val="00CF54C0"/>
    <w:rsid w:val="00CF6662"/>
    <w:rsid w:val="00CF68D2"/>
    <w:rsid w:val="00D00491"/>
    <w:rsid w:val="00D00D1B"/>
    <w:rsid w:val="00D01CD4"/>
    <w:rsid w:val="00D03D9B"/>
    <w:rsid w:val="00D03F0B"/>
    <w:rsid w:val="00D046AC"/>
    <w:rsid w:val="00D04C59"/>
    <w:rsid w:val="00D05B74"/>
    <w:rsid w:val="00D06D28"/>
    <w:rsid w:val="00D06ED2"/>
    <w:rsid w:val="00D10593"/>
    <w:rsid w:val="00D12C60"/>
    <w:rsid w:val="00D13D85"/>
    <w:rsid w:val="00D15211"/>
    <w:rsid w:val="00D15F6B"/>
    <w:rsid w:val="00D163C8"/>
    <w:rsid w:val="00D170CF"/>
    <w:rsid w:val="00D17B3A"/>
    <w:rsid w:val="00D17BAF"/>
    <w:rsid w:val="00D2191C"/>
    <w:rsid w:val="00D231E7"/>
    <w:rsid w:val="00D27669"/>
    <w:rsid w:val="00D3020F"/>
    <w:rsid w:val="00D30DB3"/>
    <w:rsid w:val="00D31E45"/>
    <w:rsid w:val="00D31F89"/>
    <w:rsid w:val="00D333E8"/>
    <w:rsid w:val="00D339B4"/>
    <w:rsid w:val="00D35BE4"/>
    <w:rsid w:val="00D37C52"/>
    <w:rsid w:val="00D405D3"/>
    <w:rsid w:val="00D40827"/>
    <w:rsid w:val="00D41AE8"/>
    <w:rsid w:val="00D42882"/>
    <w:rsid w:val="00D45958"/>
    <w:rsid w:val="00D45D29"/>
    <w:rsid w:val="00D4608A"/>
    <w:rsid w:val="00D47B13"/>
    <w:rsid w:val="00D517E9"/>
    <w:rsid w:val="00D5484C"/>
    <w:rsid w:val="00D55184"/>
    <w:rsid w:val="00D55280"/>
    <w:rsid w:val="00D55F6E"/>
    <w:rsid w:val="00D564AD"/>
    <w:rsid w:val="00D61612"/>
    <w:rsid w:val="00D648DB"/>
    <w:rsid w:val="00D654E1"/>
    <w:rsid w:val="00D65685"/>
    <w:rsid w:val="00D66473"/>
    <w:rsid w:val="00D70CDF"/>
    <w:rsid w:val="00D71870"/>
    <w:rsid w:val="00D71B33"/>
    <w:rsid w:val="00D71D81"/>
    <w:rsid w:val="00D71F75"/>
    <w:rsid w:val="00D73EC8"/>
    <w:rsid w:val="00D74022"/>
    <w:rsid w:val="00D7455F"/>
    <w:rsid w:val="00D75C7B"/>
    <w:rsid w:val="00D764E2"/>
    <w:rsid w:val="00D8137D"/>
    <w:rsid w:val="00D813E7"/>
    <w:rsid w:val="00D83364"/>
    <w:rsid w:val="00D83461"/>
    <w:rsid w:val="00D87616"/>
    <w:rsid w:val="00D906F2"/>
    <w:rsid w:val="00D913FA"/>
    <w:rsid w:val="00D924BD"/>
    <w:rsid w:val="00D92555"/>
    <w:rsid w:val="00DA0A40"/>
    <w:rsid w:val="00DA0E5F"/>
    <w:rsid w:val="00DA3B7F"/>
    <w:rsid w:val="00DA3FA6"/>
    <w:rsid w:val="00DA4081"/>
    <w:rsid w:val="00DA4407"/>
    <w:rsid w:val="00DA4C3E"/>
    <w:rsid w:val="00DB040F"/>
    <w:rsid w:val="00DB1C94"/>
    <w:rsid w:val="00DB1F25"/>
    <w:rsid w:val="00DB60EA"/>
    <w:rsid w:val="00DC09E5"/>
    <w:rsid w:val="00DC0CCF"/>
    <w:rsid w:val="00DC308F"/>
    <w:rsid w:val="00DC400F"/>
    <w:rsid w:val="00DC4701"/>
    <w:rsid w:val="00DC4B26"/>
    <w:rsid w:val="00DC76A0"/>
    <w:rsid w:val="00DD016B"/>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57AA"/>
    <w:rsid w:val="00DE5FC8"/>
    <w:rsid w:val="00DE7136"/>
    <w:rsid w:val="00DE7AD2"/>
    <w:rsid w:val="00DF0E91"/>
    <w:rsid w:val="00DF2832"/>
    <w:rsid w:val="00DF2F06"/>
    <w:rsid w:val="00DF33DF"/>
    <w:rsid w:val="00DF5241"/>
    <w:rsid w:val="00DF6188"/>
    <w:rsid w:val="00E0379B"/>
    <w:rsid w:val="00E04E1F"/>
    <w:rsid w:val="00E100DF"/>
    <w:rsid w:val="00E123D3"/>
    <w:rsid w:val="00E12557"/>
    <w:rsid w:val="00E13230"/>
    <w:rsid w:val="00E158FE"/>
    <w:rsid w:val="00E15BC2"/>
    <w:rsid w:val="00E160BC"/>
    <w:rsid w:val="00E201AC"/>
    <w:rsid w:val="00E215C1"/>
    <w:rsid w:val="00E23C25"/>
    <w:rsid w:val="00E23D0E"/>
    <w:rsid w:val="00E25104"/>
    <w:rsid w:val="00E27B2B"/>
    <w:rsid w:val="00E31C47"/>
    <w:rsid w:val="00E32525"/>
    <w:rsid w:val="00E3422B"/>
    <w:rsid w:val="00E348A0"/>
    <w:rsid w:val="00E3531A"/>
    <w:rsid w:val="00E36A59"/>
    <w:rsid w:val="00E37033"/>
    <w:rsid w:val="00E37150"/>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3FB6"/>
    <w:rsid w:val="00E55A16"/>
    <w:rsid w:val="00E55DD3"/>
    <w:rsid w:val="00E56959"/>
    <w:rsid w:val="00E5708F"/>
    <w:rsid w:val="00E607F8"/>
    <w:rsid w:val="00E62245"/>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0466"/>
    <w:rsid w:val="00E91C7F"/>
    <w:rsid w:val="00E92E72"/>
    <w:rsid w:val="00E9395F"/>
    <w:rsid w:val="00E960DC"/>
    <w:rsid w:val="00E96939"/>
    <w:rsid w:val="00E9702B"/>
    <w:rsid w:val="00E9768B"/>
    <w:rsid w:val="00E97FB9"/>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1F75"/>
    <w:rsid w:val="00EE7B7B"/>
    <w:rsid w:val="00EF0E83"/>
    <w:rsid w:val="00EF190F"/>
    <w:rsid w:val="00EF345E"/>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1878"/>
    <w:rsid w:val="00F22D55"/>
    <w:rsid w:val="00F24F99"/>
    <w:rsid w:val="00F27DAF"/>
    <w:rsid w:val="00F31DCC"/>
    <w:rsid w:val="00F32001"/>
    <w:rsid w:val="00F32D32"/>
    <w:rsid w:val="00F33C35"/>
    <w:rsid w:val="00F35457"/>
    <w:rsid w:val="00F36151"/>
    <w:rsid w:val="00F36BF0"/>
    <w:rsid w:val="00F41FB1"/>
    <w:rsid w:val="00F426C2"/>
    <w:rsid w:val="00F431A7"/>
    <w:rsid w:val="00F434D5"/>
    <w:rsid w:val="00F459FE"/>
    <w:rsid w:val="00F4606B"/>
    <w:rsid w:val="00F46A4A"/>
    <w:rsid w:val="00F47415"/>
    <w:rsid w:val="00F51B1B"/>
    <w:rsid w:val="00F51E26"/>
    <w:rsid w:val="00F527B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585C"/>
    <w:rsid w:val="00F86842"/>
    <w:rsid w:val="00F90D80"/>
    <w:rsid w:val="00F91FBC"/>
    <w:rsid w:val="00F92B74"/>
    <w:rsid w:val="00F939B8"/>
    <w:rsid w:val="00F93C1D"/>
    <w:rsid w:val="00F95797"/>
    <w:rsid w:val="00F95A98"/>
    <w:rsid w:val="00F9626D"/>
    <w:rsid w:val="00FA07CF"/>
    <w:rsid w:val="00FA0AFE"/>
    <w:rsid w:val="00FA1F03"/>
    <w:rsid w:val="00FA2F2D"/>
    <w:rsid w:val="00FA33A9"/>
    <w:rsid w:val="00FA3E9A"/>
    <w:rsid w:val="00FA7BF8"/>
    <w:rsid w:val="00FB1A1B"/>
    <w:rsid w:val="00FB3C62"/>
    <w:rsid w:val="00FB3EA4"/>
    <w:rsid w:val="00FB4887"/>
    <w:rsid w:val="00FB5968"/>
    <w:rsid w:val="00FB5B86"/>
    <w:rsid w:val="00FB7B22"/>
    <w:rsid w:val="00FC0C2D"/>
    <w:rsid w:val="00FC0D3B"/>
    <w:rsid w:val="00FC1A98"/>
    <w:rsid w:val="00FC2069"/>
    <w:rsid w:val="00FC2214"/>
    <w:rsid w:val="00FC70A2"/>
    <w:rsid w:val="00FC747A"/>
    <w:rsid w:val="00FC790B"/>
    <w:rsid w:val="00FC7CC2"/>
    <w:rsid w:val="00FD08F1"/>
    <w:rsid w:val="00FD0B3E"/>
    <w:rsid w:val="00FD23CC"/>
    <w:rsid w:val="00FD334C"/>
    <w:rsid w:val="00FD3AC6"/>
    <w:rsid w:val="00FD4D74"/>
    <w:rsid w:val="00FD5E70"/>
    <w:rsid w:val="00FD6B9D"/>
    <w:rsid w:val="00FE12D6"/>
    <w:rsid w:val="00FE51FD"/>
    <w:rsid w:val="00FE6FC8"/>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 w:type="character" w:styleId="Hyperlink">
    <w:name w:val="Hyperlink"/>
    <w:basedOn w:val="DefaultParagraphFont"/>
    <w:uiPriority w:val="99"/>
    <w:semiHidden/>
    <w:unhideWhenUsed/>
    <w:rsid w:val="005A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35340125">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6911">
      <w:bodyDiv w:val="1"/>
      <w:marLeft w:val="0"/>
      <w:marRight w:val="0"/>
      <w:marTop w:val="0"/>
      <w:marBottom w:val="0"/>
      <w:divBdr>
        <w:top w:val="none" w:sz="0" w:space="0" w:color="auto"/>
        <w:left w:val="none" w:sz="0" w:space="0" w:color="auto"/>
        <w:bottom w:val="none" w:sz="0" w:space="0" w:color="auto"/>
        <w:right w:val="none" w:sz="0" w:space="0" w:color="auto"/>
      </w:divBdr>
    </w:div>
    <w:div w:id="971209223">
      <w:bodyDiv w:val="1"/>
      <w:marLeft w:val="0"/>
      <w:marRight w:val="0"/>
      <w:marTop w:val="0"/>
      <w:marBottom w:val="0"/>
      <w:divBdr>
        <w:top w:val="none" w:sz="0" w:space="0" w:color="auto"/>
        <w:left w:val="none" w:sz="0" w:space="0" w:color="auto"/>
        <w:bottom w:val="none" w:sz="0" w:space="0" w:color="auto"/>
        <w:right w:val="none" w:sz="0" w:space="0" w:color="auto"/>
      </w:divBdr>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479876819">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686176055">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Hilty, Michael</cp:lastModifiedBy>
  <cp:revision>3</cp:revision>
  <dcterms:created xsi:type="dcterms:W3CDTF">2021-02-01T20:28:00Z</dcterms:created>
  <dcterms:modified xsi:type="dcterms:W3CDTF">2021-02-01T20:28:00Z</dcterms:modified>
</cp:coreProperties>
</file>